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F08D9" w14:textId="060679A3" w:rsidR="004457EC" w:rsidRDefault="00D841AD" w:rsidP="00D841AD">
      <w:pPr>
        <w:jc w:val="center"/>
        <w:rPr>
          <w:b/>
        </w:rPr>
      </w:pPr>
      <w:r w:rsidRPr="00D841AD">
        <w:rPr>
          <w:b/>
        </w:rPr>
        <w:t>References for Presentation: What we can learn from college reform in the EU</w:t>
      </w:r>
    </w:p>
    <w:p w14:paraId="417524AD" w14:textId="77777777" w:rsidR="00D841AD" w:rsidRPr="00D841AD" w:rsidRDefault="00D841AD" w:rsidP="00D841AD">
      <w:pPr>
        <w:jc w:val="center"/>
        <w:rPr>
          <w:b/>
        </w:rPr>
      </w:pPr>
      <w:bookmarkStart w:id="0" w:name="_GoBack"/>
      <w:bookmarkEnd w:id="0"/>
    </w:p>
    <w:p w14:paraId="7197B704" w14:textId="77777777" w:rsidR="00D841AD" w:rsidRDefault="00D841AD" w:rsidP="00D841AD">
      <w:bookmarkStart w:id="1" w:name="_Hlk520404544"/>
      <w:r>
        <w:t xml:space="preserve">Adelman, C, Ewell, P., Gaston, P, &amp; Schneider, C. (2014).  </w:t>
      </w:r>
      <w:r w:rsidRPr="00441273">
        <w:rPr>
          <w:u w:val="single"/>
        </w:rPr>
        <w:t>DQP Degree Qualifications Profile</w:t>
      </w:r>
      <w:r>
        <w:t>.  Lumina Foundation, Indianapolis, IN.</w:t>
      </w:r>
    </w:p>
    <w:p w14:paraId="6454F722" w14:textId="77777777" w:rsidR="00D841AD" w:rsidRPr="0064066F" w:rsidRDefault="00D841AD" w:rsidP="00D841AD">
      <w:pPr>
        <w:rPr>
          <w:rStyle w:val="Hyperlink"/>
        </w:rPr>
      </w:pPr>
      <w:r>
        <w:t xml:space="preserve">Adelman, C. (2009).  </w:t>
      </w:r>
      <w:r w:rsidRPr="00605510">
        <w:rPr>
          <w:u w:val="single"/>
        </w:rPr>
        <w:t>The Bologna Process for U.S. Eyes:  Re-learning Higher Education in the Age of Convergence</w:t>
      </w:r>
      <w:r w:rsidRPr="0064066F">
        <w:t>. Washington, DC: Institute for Higher</w:t>
      </w:r>
      <w:r>
        <w:t xml:space="preserve"> </w:t>
      </w:r>
      <w:r w:rsidRPr="0064066F">
        <w:t xml:space="preserve">Education Policy. </w:t>
      </w:r>
      <w:hyperlink r:id="rId4" w:history="1">
        <w:r w:rsidRPr="0064066F">
          <w:rPr>
            <w:rStyle w:val="Hyperlink"/>
          </w:rPr>
          <w:t>www.ihep.org/Research/GlobalPerformance.cfm</w:t>
        </w:r>
      </w:hyperlink>
      <w:r w:rsidRPr="0064066F">
        <w:rPr>
          <w:rStyle w:val="Hyperlink"/>
        </w:rPr>
        <w:t xml:space="preserve"> </w:t>
      </w:r>
    </w:p>
    <w:p w14:paraId="2A99B5BC" w14:textId="77777777" w:rsidR="00D841AD" w:rsidRDefault="00D841AD" w:rsidP="00D841AD">
      <w:r w:rsidRPr="0064066F">
        <w:t xml:space="preserve">Adelman, C. 2008. </w:t>
      </w:r>
      <w:r w:rsidRPr="00605510">
        <w:rPr>
          <w:u w:val="single"/>
        </w:rPr>
        <w:t>The Bologna Club: What U.S. Higher Education Can Learn from a Decade of European Reconstruction</w:t>
      </w:r>
      <w:r w:rsidRPr="0064066F">
        <w:t>. Washington, DC: Institute for Higher Education Policy.</w:t>
      </w:r>
    </w:p>
    <w:p w14:paraId="65DDB3BA" w14:textId="77777777" w:rsidR="00D841AD" w:rsidRDefault="00D841AD" w:rsidP="00D841AD">
      <w:r>
        <w:t xml:space="preserve">Brett, P.  (2010).  US: America can learn from Bologna process.  </w:t>
      </w:r>
      <w:r w:rsidRPr="00DC197C">
        <w:rPr>
          <w:u w:val="single"/>
        </w:rPr>
        <w:t>University World News</w:t>
      </w:r>
      <w:r>
        <w:t>, No. 140, 19 Sep. 2010.</w:t>
      </w:r>
    </w:p>
    <w:p w14:paraId="0544DCE3" w14:textId="77777777" w:rsidR="00D841AD" w:rsidRPr="00E81CBA" w:rsidRDefault="00D841AD" w:rsidP="00D841AD">
      <w:pPr>
        <w:shd w:val="clear" w:color="auto" w:fill="FFFFFF"/>
        <w:rPr>
          <w:rFonts w:eastAsia="Times New Roman" w:cstheme="minorHAnsi"/>
          <w:color w:val="767676"/>
        </w:rPr>
      </w:pPr>
      <w:r>
        <w:t>Caddick, S. (2008</w:t>
      </w:r>
      <w:proofErr w:type="gramStart"/>
      <w:r>
        <w:t>)  Back</w:t>
      </w:r>
      <w:proofErr w:type="gramEnd"/>
      <w:r>
        <w:t xml:space="preserve"> to Bologna.  </w:t>
      </w:r>
      <w:r w:rsidRPr="00DC197C">
        <w:rPr>
          <w:u w:val="single"/>
        </w:rPr>
        <w:t>EMBO Reports</w:t>
      </w:r>
      <w:r>
        <w:t>.  European Molecular Biology Organization</w:t>
      </w:r>
      <w:proofErr w:type="gramStart"/>
      <w:r>
        <w:t>, ,</w:t>
      </w:r>
      <w:proofErr w:type="gramEnd"/>
      <w:r>
        <w:t xml:space="preserve"> Vol. 9, No 1</w:t>
      </w:r>
      <w:r w:rsidRPr="00E81CBA">
        <w:rPr>
          <w:rFonts w:cstheme="minorHAnsi"/>
        </w:rPr>
        <w:t xml:space="preserve">. </w:t>
      </w:r>
      <w:hyperlink r:id="rId5" w:history="1">
        <w:r w:rsidRPr="001057DB">
          <w:rPr>
            <w:rStyle w:val="Hyperlink"/>
          </w:rPr>
          <w:t>https://doi.org/10.1038/sj.embor.7401149</w:t>
        </w:r>
      </w:hyperlink>
    </w:p>
    <w:p w14:paraId="3DDA9CAC" w14:textId="77777777" w:rsidR="00D841AD" w:rsidRDefault="00D841AD" w:rsidP="00D841AD">
      <w:r>
        <w:t xml:space="preserve">Corbett, A.  (2018).  Bologna 20 years on – Look at the bigger picture.  </w:t>
      </w:r>
      <w:r w:rsidRPr="00DC197C">
        <w:rPr>
          <w:u w:val="single"/>
        </w:rPr>
        <w:t>University World News</w:t>
      </w:r>
      <w:r>
        <w:t>, No. 515, 20 Jul. 2018.</w:t>
      </w:r>
    </w:p>
    <w:p w14:paraId="06B952C5" w14:textId="77777777" w:rsidR="00D841AD" w:rsidRDefault="00D841AD" w:rsidP="00D841AD">
      <w:r w:rsidRPr="00605510">
        <w:t>European Commission/EACEA/Eurydice</w:t>
      </w:r>
      <w:r>
        <w:t xml:space="preserve"> (</w:t>
      </w:r>
      <w:r w:rsidRPr="00605510">
        <w:t>2018</w:t>
      </w:r>
      <w:r>
        <w:t xml:space="preserve">). </w:t>
      </w:r>
      <w:r w:rsidRPr="00605510">
        <w:t xml:space="preserve"> </w:t>
      </w:r>
      <w:r w:rsidRPr="007E1BCE">
        <w:t>The European Higher Education Area in 2018:  Bologna Process Implementation Report</w:t>
      </w:r>
      <w:r w:rsidRPr="00605510">
        <w:t>. Luxembourg: Publications Office of the European Union.</w:t>
      </w:r>
    </w:p>
    <w:p w14:paraId="0EA912B5" w14:textId="77777777" w:rsidR="00D841AD" w:rsidRDefault="00D841AD" w:rsidP="00D841AD">
      <w:r>
        <w:t xml:space="preserve">Jones, N. (2012).  “Tuning” the Disciplines.  Liberal Education, Vol. 98, No. 4, Fall 2012.  Association of American Colleges and Universities.  Retrieved from </w:t>
      </w:r>
      <w:hyperlink r:id="rId6" w:history="1">
        <w:r w:rsidRPr="00903140">
          <w:rPr>
            <w:rStyle w:val="Hyperlink"/>
          </w:rPr>
          <w:t>www.aacu.org/publications/peridicals/tuning-disciplines</w:t>
        </w:r>
      </w:hyperlink>
      <w:r>
        <w:t xml:space="preserve">. </w:t>
      </w:r>
    </w:p>
    <w:p w14:paraId="073F53A5" w14:textId="77777777" w:rsidR="00D841AD" w:rsidRDefault="00D841AD" w:rsidP="00D841AD">
      <w:proofErr w:type="spellStart"/>
      <w:r>
        <w:t>Lazerson</w:t>
      </w:r>
      <w:proofErr w:type="spellEnd"/>
      <w:r>
        <w:t xml:space="preserve">, M. (2015).  Beyond the Bologna Process.  </w:t>
      </w:r>
      <w:r w:rsidRPr="00DC197C">
        <w:rPr>
          <w:u w:val="single"/>
        </w:rPr>
        <w:t>The Chronicle of Higher Education</w:t>
      </w:r>
      <w:r>
        <w:t xml:space="preserve">.  Retrieved from </w:t>
      </w:r>
      <w:hyperlink r:id="rId7" w:anchor="comments-anchor" w:history="1">
        <w:r w:rsidRPr="00903140">
          <w:rPr>
            <w:rStyle w:val="Hyperlink"/>
          </w:rPr>
          <w:t>www.chronicle.com/article/Beyond-the-Bologna-Process/229093#comments-anchor</w:t>
        </w:r>
      </w:hyperlink>
      <w:r>
        <w:t xml:space="preserve">. </w:t>
      </w:r>
    </w:p>
    <w:p w14:paraId="237882A9" w14:textId="77777777" w:rsidR="00D841AD" w:rsidRDefault="00D841AD" w:rsidP="00D841AD">
      <w:r>
        <w:t xml:space="preserve">Malamud, O.  (2010).  The structure of European higher education in the wake of the Bologna reforms.  In </w:t>
      </w:r>
      <w:r w:rsidRPr="00441273">
        <w:rPr>
          <w:u w:val="single"/>
        </w:rPr>
        <w:t>American Universities in a Global Market</w:t>
      </w:r>
      <w:r>
        <w:t xml:space="preserve">, C. </w:t>
      </w:r>
      <w:proofErr w:type="spellStart"/>
      <w:r>
        <w:t>Clotfelter</w:t>
      </w:r>
      <w:proofErr w:type="spellEnd"/>
      <w:r>
        <w:t xml:space="preserve">, Ed., Chicago:  U. of Chicago Press, pp. 205-230.  Retrieved from </w:t>
      </w:r>
      <w:hyperlink r:id="rId8" w:history="1">
        <w:r w:rsidRPr="00903140">
          <w:rPr>
            <w:rStyle w:val="Hyperlink"/>
          </w:rPr>
          <w:t>http://www.nber.org/chapters/c11597</w:t>
        </w:r>
      </w:hyperlink>
      <w:r>
        <w:t xml:space="preserve">. </w:t>
      </w:r>
    </w:p>
    <w:p w14:paraId="61395D31" w14:textId="77777777" w:rsidR="00D841AD" w:rsidRDefault="00D841AD" w:rsidP="00D841AD">
      <w:proofErr w:type="spellStart"/>
      <w:r>
        <w:t>McInerney</w:t>
      </w:r>
      <w:proofErr w:type="spellEnd"/>
      <w:r>
        <w:t xml:space="preserve">, D.  (2017).  Tuning the discipline of history in the United States:  Harmony (and dissonancy) in teaching and learning.  </w:t>
      </w:r>
      <w:r w:rsidRPr="00DC197C">
        <w:rPr>
          <w:u w:val="single"/>
        </w:rPr>
        <w:t>Arts &amp; Humanities in Higher Education</w:t>
      </w:r>
      <w:r>
        <w:t xml:space="preserve"> (A&amp;H), Vol. 16(4) 337-357.  DOI:  10.1177/1474022216686523. </w:t>
      </w:r>
    </w:p>
    <w:p w14:paraId="70B90BCC" w14:textId="77777777" w:rsidR="00D841AD" w:rsidRDefault="00D841AD" w:rsidP="00D841AD">
      <w:r>
        <w:t xml:space="preserve">Terry, Laurel. (2008).  The Bologna Process and it impact in Europe:  It’s so much more than degree changes.  Vanderbilt Journal of Transnational Law, Vol. 41(107), pp 107-228.  Retrieved from </w:t>
      </w:r>
      <w:hyperlink r:id="rId9" w:history="1">
        <w:r w:rsidRPr="00903140">
          <w:rPr>
            <w:rStyle w:val="Hyperlink"/>
          </w:rPr>
          <w:t>https://www.vanderbilt.edu/wp-conten/uploads/sites/78?Terry-after-author-revisions-correct-final.pdf</w:t>
        </w:r>
      </w:hyperlink>
      <w:r>
        <w:t xml:space="preserve">. </w:t>
      </w:r>
    </w:p>
    <w:bookmarkEnd w:id="1"/>
    <w:p w14:paraId="25FAED98" w14:textId="77777777" w:rsidR="00D841AD" w:rsidRDefault="00D841AD"/>
    <w:sectPr w:rsidR="00D8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AD"/>
    <w:rsid w:val="004457EC"/>
    <w:rsid w:val="00570705"/>
    <w:rsid w:val="009968BD"/>
    <w:rsid w:val="009D153A"/>
    <w:rsid w:val="00BC58B3"/>
    <w:rsid w:val="00D339A6"/>
    <w:rsid w:val="00D841AD"/>
    <w:rsid w:val="00E76691"/>
    <w:rsid w:val="00FB3E75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ED53"/>
  <w15:chartTrackingRefBased/>
  <w15:docId w15:val="{66A4B099-12F4-4272-B6ED-98C04378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er.org/chapters/c115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ronicle.com/article/Beyond-the-Bologna-Process/2290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cu.org/publications/peridicals/tuning-disciplin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38/sj.embor.74011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hep.org/Research/GlobalPerformance.cfm" TargetMode="External"/><Relationship Id="rId9" Type="http://schemas.openxmlformats.org/officeDocument/2006/relationships/hyperlink" Target="https://www.vanderbilt.edu/wp-conten/uploads/sites/78?Terry-after-author-revisions-correc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Kress</dc:creator>
  <cp:keywords/>
  <dc:description/>
  <cp:lastModifiedBy>Jackie Kress</cp:lastModifiedBy>
  <cp:revision>1</cp:revision>
  <dcterms:created xsi:type="dcterms:W3CDTF">2018-07-27T18:11:00Z</dcterms:created>
  <dcterms:modified xsi:type="dcterms:W3CDTF">2018-07-27T18:14:00Z</dcterms:modified>
</cp:coreProperties>
</file>