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C9E57" w14:textId="77777777" w:rsidR="00283767" w:rsidRDefault="00283767" w:rsidP="00283767">
      <w:pPr>
        <w:spacing w:after="0" w:line="240" w:lineRule="auto"/>
        <w:jc w:val="center"/>
        <w:rPr>
          <w:b/>
          <w:bCs/>
          <w:sz w:val="28"/>
          <w:szCs w:val="28"/>
        </w:rPr>
      </w:pPr>
      <w:r w:rsidRPr="00283767">
        <w:rPr>
          <w:b/>
          <w:bCs/>
          <w:sz w:val="28"/>
          <w:szCs w:val="28"/>
        </w:rPr>
        <w:t xml:space="preserve">Creating an Academic Department Vision: </w:t>
      </w:r>
    </w:p>
    <w:p w14:paraId="01F50CBA" w14:textId="1E4B75FD" w:rsidR="00283767" w:rsidRDefault="00283767" w:rsidP="00283767">
      <w:pPr>
        <w:spacing w:after="0" w:line="240" w:lineRule="auto"/>
        <w:jc w:val="center"/>
        <w:rPr>
          <w:b/>
          <w:bCs/>
          <w:sz w:val="28"/>
          <w:szCs w:val="28"/>
        </w:rPr>
      </w:pPr>
      <w:r w:rsidRPr="00283767">
        <w:rPr>
          <w:b/>
          <w:bCs/>
          <w:sz w:val="28"/>
          <w:szCs w:val="28"/>
        </w:rPr>
        <w:t>Processes, Challenges, Rewards</w:t>
      </w:r>
    </w:p>
    <w:tbl>
      <w:tblPr>
        <w:tblStyle w:val="TableGrid"/>
        <w:tblW w:w="9778" w:type="dxa"/>
        <w:tblLook w:val="04A0" w:firstRow="1" w:lastRow="0" w:firstColumn="1" w:lastColumn="0" w:noHBand="0" w:noVBand="1"/>
      </w:tblPr>
      <w:tblGrid>
        <w:gridCol w:w="4889"/>
        <w:gridCol w:w="4889"/>
      </w:tblGrid>
      <w:tr w:rsidR="00283767" w14:paraId="7EFBACC4" w14:textId="77777777" w:rsidTr="00283767">
        <w:trPr>
          <w:trHeight w:val="926"/>
        </w:trPr>
        <w:tc>
          <w:tcPr>
            <w:tcW w:w="4889" w:type="dxa"/>
          </w:tcPr>
          <w:p w14:paraId="54B34EE4" w14:textId="53D35848"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Costas Spirou</w:t>
            </w:r>
          </w:p>
          <w:p w14:paraId="63EA6761" w14:textId="328CCFCD"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Provost &amp; Vice President for Academic Affairs</w:t>
            </w:r>
          </w:p>
          <w:p w14:paraId="7F1BD7C8" w14:textId="77777777"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Georgia College &amp; State University</w:t>
            </w:r>
          </w:p>
          <w:p w14:paraId="2CC3A1C7" w14:textId="6A32173B" w:rsidR="00283767" w:rsidRDefault="00283767" w:rsidP="00283767">
            <w:pPr>
              <w:jc w:val="center"/>
            </w:pPr>
            <w:r w:rsidRPr="00283767">
              <w:rPr>
                <w:rFonts w:ascii="Times New Roman" w:hAnsi="Times New Roman" w:cs="Times New Roman"/>
                <w:sz w:val="20"/>
                <w:szCs w:val="20"/>
              </w:rPr>
              <w:t>Milledgeville, GA</w:t>
            </w:r>
          </w:p>
        </w:tc>
        <w:tc>
          <w:tcPr>
            <w:tcW w:w="4889" w:type="dxa"/>
          </w:tcPr>
          <w:p w14:paraId="5125F283" w14:textId="7479279A"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Steve McLaughlin</w:t>
            </w:r>
          </w:p>
          <w:p w14:paraId="37D5705F" w14:textId="6D838BEB"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Provost &amp; Executive Vice President for Academic Affairs</w:t>
            </w:r>
          </w:p>
          <w:p w14:paraId="6A9BBA51" w14:textId="7820FE58" w:rsidR="00283767" w:rsidRDefault="00283767" w:rsidP="00283767">
            <w:pPr>
              <w:jc w:val="center"/>
              <w:rPr>
                <w:rFonts w:ascii="Times New Roman" w:hAnsi="Times New Roman" w:cs="Times New Roman"/>
                <w:sz w:val="20"/>
                <w:szCs w:val="20"/>
              </w:rPr>
            </w:pPr>
            <w:r w:rsidRPr="00283767">
              <w:rPr>
                <w:rFonts w:ascii="Times New Roman" w:hAnsi="Times New Roman" w:cs="Times New Roman"/>
                <w:sz w:val="20"/>
                <w:szCs w:val="20"/>
              </w:rPr>
              <w:t>Georgia Institute of Technology</w:t>
            </w:r>
          </w:p>
          <w:p w14:paraId="682217E5" w14:textId="575DE463" w:rsidR="00283767" w:rsidRDefault="00283767" w:rsidP="00283767">
            <w:pPr>
              <w:jc w:val="center"/>
            </w:pPr>
            <w:r w:rsidRPr="00283767">
              <w:rPr>
                <w:rFonts w:ascii="Times New Roman" w:hAnsi="Times New Roman" w:cs="Times New Roman"/>
                <w:sz w:val="20"/>
                <w:szCs w:val="20"/>
              </w:rPr>
              <w:t>Atlanta, GA</w:t>
            </w:r>
          </w:p>
        </w:tc>
      </w:tr>
    </w:tbl>
    <w:p w14:paraId="44A987A9" w14:textId="77777777" w:rsidR="009C5F5B" w:rsidRDefault="009C5F5B" w:rsidP="009C5F5B">
      <w:pPr>
        <w:spacing w:after="0" w:line="240" w:lineRule="auto"/>
        <w:rPr>
          <w:rFonts w:ascii="Times New Roman" w:hAnsi="Times New Roman" w:cs="Times New Roman"/>
          <w:b/>
          <w:sz w:val="24"/>
          <w:szCs w:val="24"/>
        </w:rPr>
      </w:pPr>
    </w:p>
    <w:p w14:paraId="4756B7B2" w14:textId="77777777" w:rsidR="009C5F5B" w:rsidRDefault="009C5F5B" w:rsidP="009C5F5B">
      <w:pPr>
        <w:pStyle w:val="NormalWeb"/>
        <w:spacing w:before="0" w:beforeAutospacing="0" w:after="480" w:afterAutospacing="0"/>
        <w:rPr>
          <w:color w:val="000000"/>
        </w:rPr>
      </w:pPr>
      <w:r w:rsidRPr="009C5F5B">
        <w:rPr>
          <w:color w:val="000000"/>
        </w:rPr>
        <w:t>Dr. Costas Spirou serves as Provost and Vice President for Academic Affairs. Previously, he was Senior Associate Provost for Academic Affairs and Director of The Graduate School. In 2017, Spirou was named a Fellow by the American Council of Education (ACE), the nation’s premier higher education leadership development program and spent the 2017-2018 academic year at Georgia Institute of Technology (Office of the Provost). He has held academic appointments at numerous universities including as a Visiting Fellow at the Institute of Latino Studies of the University of Notre Dame (2009-2011) and a Research Fellow at the Center of Cultural Understanding and Change of the Field Museum in Chicago (2005-2010). He also holds a faculty position as a Professor of Sociology and Public Administration.  Past appointments include faculty positions at DePaul University, National Louis University, and the University of Illinois at Chicago.</w:t>
      </w:r>
    </w:p>
    <w:p w14:paraId="4ABCA7A8" w14:textId="1D1B9CAF" w:rsidR="009C5F5B" w:rsidRPr="009C5F5B" w:rsidRDefault="009C5F5B" w:rsidP="009C5F5B">
      <w:pPr>
        <w:pStyle w:val="NormalWeb"/>
        <w:spacing w:before="0" w:beforeAutospacing="0" w:after="480" w:afterAutospacing="0"/>
        <w:rPr>
          <w:color w:val="000000"/>
        </w:rPr>
      </w:pPr>
      <w:r w:rsidRPr="009C5F5B">
        <w:rPr>
          <w:color w:val="000000"/>
        </w:rPr>
        <w:t xml:space="preserve">His research interests and scholarship center on public policy and leadership, technology and political sociology, urban </w:t>
      </w:r>
      <w:proofErr w:type="gramStart"/>
      <w:r w:rsidRPr="009C5F5B">
        <w:rPr>
          <w:color w:val="000000"/>
        </w:rPr>
        <w:t>affairs</w:t>
      </w:r>
      <w:proofErr w:type="gramEnd"/>
      <w:r w:rsidRPr="009C5F5B">
        <w:rPr>
          <w:color w:val="000000"/>
        </w:rPr>
        <w:t xml:space="preserve"> and governance. He has also written about downtown revival, the politics of stadiums and convention centers, and urban tourism and sustainability.  Spirou’s most recent books include </w:t>
      </w:r>
      <w:r w:rsidRPr="009C5F5B">
        <w:rPr>
          <w:rStyle w:val="Emphasis"/>
          <w:color w:val="000000"/>
        </w:rPr>
        <w:t>Anchoring Innovation Districts: The Entrepreneurial University and Urban Change</w:t>
      </w:r>
      <w:r w:rsidRPr="009C5F5B">
        <w:rPr>
          <w:color w:val="000000"/>
        </w:rPr>
        <w:t> (Johns Hopkins University Press, 2021) which focuses on innovation, higher education, economic development, and urban revitalization (see </w:t>
      </w:r>
      <w:hyperlink r:id="rId5" w:history="1">
        <w:r w:rsidRPr="009C5F5B">
          <w:rPr>
            <w:rStyle w:val="Hyperlink"/>
            <w:b/>
            <w:bCs/>
            <w:color w:val="005028"/>
          </w:rPr>
          <w:t>Times Higher Education op-ed</w:t>
        </w:r>
      </w:hyperlink>
      <w:r w:rsidRPr="009C5F5B">
        <w:rPr>
          <w:color w:val="000000"/>
        </w:rPr>
        <w:t>) and the co-edited </w:t>
      </w:r>
      <w:r w:rsidRPr="009C5F5B">
        <w:rPr>
          <w:rStyle w:val="Emphasis"/>
          <w:color w:val="000000"/>
        </w:rPr>
        <w:t>The Many Futures of Work: Rethinking Expectations and Breaking Molds</w:t>
      </w:r>
      <w:r w:rsidRPr="009C5F5B">
        <w:rPr>
          <w:color w:val="000000"/>
        </w:rPr>
        <w:t> (Temple University Press, 2021) that examines the technological, political, and economic sources of the gig economy, the impact of the rapidly changing labor economy, and ameliorative policy options. He is editor of the Johns Hopkins University Press </w:t>
      </w:r>
      <w:hyperlink r:id="rId6" w:tgtFrame="_blank" w:history="1">
        <w:r w:rsidRPr="009C5F5B">
          <w:rPr>
            <w:rStyle w:val="Emphasis"/>
            <w:b/>
            <w:bCs/>
            <w:color w:val="005028"/>
            <w:u w:val="single"/>
          </w:rPr>
          <w:t>Higher Education and the City</w:t>
        </w:r>
      </w:hyperlink>
      <w:r w:rsidRPr="009C5F5B">
        <w:rPr>
          <w:color w:val="000000"/>
        </w:rPr>
        <w:t> book series.</w:t>
      </w:r>
    </w:p>
    <w:p w14:paraId="4278B504" w14:textId="77777777" w:rsidR="009C5F5B" w:rsidRPr="009C5F5B" w:rsidRDefault="009C5F5B" w:rsidP="009C5F5B">
      <w:pPr>
        <w:pStyle w:val="NormalWeb"/>
        <w:spacing w:before="0" w:beforeAutospacing="0" w:after="0" w:afterAutospacing="0"/>
        <w:rPr>
          <w:color w:val="000000"/>
        </w:rPr>
      </w:pPr>
      <w:r w:rsidRPr="009C5F5B">
        <w:rPr>
          <w:color w:val="000000"/>
        </w:rPr>
        <w:t>Previous books include </w:t>
      </w:r>
      <w:r w:rsidRPr="009C5F5B">
        <w:rPr>
          <w:rStyle w:val="Emphasis"/>
          <w:color w:val="000000"/>
        </w:rPr>
        <w:t>Building the City of Spectacle: Mayor Richard M. Daley and the Remaking of Chicago</w:t>
      </w:r>
      <w:r w:rsidRPr="009C5F5B">
        <w:rPr>
          <w:color w:val="000000"/>
        </w:rPr>
        <w:t> (with D. Judd) published by Cornell University Press in 2016, </w:t>
      </w:r>
      <w:r w:rsidRPr="009C5F5B">
        <w:rPr>
          <w:rStyle w:val="Emphasis"/>
          <w:color w:val="000000"/>
        </w:rPr>
        <w:t>Urban Tourism and Urban Change: Cities in a Global Economy</w:t>
      </w:r>
      <w:r w:rsidRPr="009C5F5B">
        <w:rPr>
          <w:color w:val="000000"/>
        </w:rPr>
        <w:t> (Routledge, 2011), </w:t>
      </w:r>
      <w:r w:rsidRPr="009C5F5B">
        <w:rPr>
          <w:rStyle w:val="Emphasis"/>
          <w:color w:val="000000"/>
        </w:rPr>
        <w:t>St. Charles: Culture and Leisure in an All-American Town</w:t>
      </w:r>
      <w:r w:rsidRPr="009C5F5B">
        <w:rPr>
          <w:color w:val="000000"/>
        </w:rPr>
        <w:t> (Arcadia, 2005) which received an Award of Merit by the Illinois Association of Museums, and </w:t>
      </w:r>
      <w:r w:rsidRPr="009C5F5B">
        <w:rPr>
          <w:rStyle w:val="Emphasis"/>
          <w:color w:val="000000"/>
        </w:rPr>
        <w:t xml:space="preserve">It’s Hardly </w:t>
      </w:r>
      <w:proofErr w:type="spellStart"/>
      <w:r w:rsidRPr="009C5F5B">
        <w:rPr>
          <w:rStyle w:val="Emphasis"/>
          <w:color w:val="000000"/>
        </w:rPr>
        <w:t>Sportin</w:t>
      </w:r>
      <w:proofErr w:type="spellEnd"/>
      <w:r w:rsidRPr="009C5F5B">
        <w:rPr>
          <w:rStyle w:val="Emphasis"/>
          <w:color w:val="000000"/>
        </w:rPr>
        <w:t>’: Stadiums, Neighborhoods and the New Chicago</w:t>
      </w:r>
      <w:r w:rsidRPr="009C5F5B">
        <w:rPr>
          <w:color w:val="000000"/>
        </w:rPr>
        <w:t xml:space="preserve"> (Northern Illinois University Press, 2003, with L. Bennett).  He has published numerous articles and chapters in academic journals and edited volumes and his activities have received support from the National Endowment for the Humanities, the Spencer Foundation, the Library of Congress, the Ford </w:t>
      </w:r>
      <w:proofErr w:type="gramStart"/>
      <w:r w:rsidRPr="009C5F5B">
        <w:rPr>
          <w:color w:val="000000"/>
        </w:rPr>
        <w:t>Foundation</w:t>
      </w:r>
      <w:proofErr w:type="gramEnd"/>
      <w:r w:rsidRPr="009C5F5B">
        <w:rPr>
          <w:color w:val="000000"/>
        </w:rPr>
        <w:t xml:space="preserve"> and the Sam Walton Foundation. He has worked on projects with the University of Athens, Hassan II University Morocco, the University of Heidelberg, and Peking University.</w:t>
      </w:r>
    </w:p>
    <w:p w14:paraId="073DD6EF" w14:textId="7A6D0D70" w:rsidR="00283767" w:rsidRPr="00283767" w:rsidRDefault="00C66763" w:rsidP="009C5F5B">
      <w:pPr>
        <w:spacing w:after="0" w:line="240" w:lineRule="auto"/>
        <w:rPr>
          <w:rFonts w:ascii="Times New Roman" w:hAnsi="Times New Roman" w:cs="Times New Roman"/>
          <w:sz w:val="24"/>
          <w:szCs w:val="24"/>
        </w:rPr>
      </w:pPr>
      <w:r w:rsidRPr="00283767">
        <w:rPr>
          <w:rFonts w:ascii="Times New Roman" w:hAnsi="Times New Roman" w:cs="Times New Roman"/>
          <w:sz w:val="24"/>
          <w:szCs w:val="24"/>
        </w:rPr>
        <w:t xml:space="preserve"> </w:t>
      </w:r>
    </w:p>
    <w:sectPr w:rsidR="00283767" w:rsidRPr="00283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421688"/>
    <w:multiLevelType w:val="hybridMultilevel"/>
    <w:tmpl w:val="1690F340"/>
    <w:lvl w:ilvl="0" w:tplc="80B2C5F8">
      <w:start w:val="1"/>
      <w:numFmt w:val="bullet"/>
      <w:lvlText w:val=""/>
      <w:lvlJc w:val="left"/>
      <w:pPr>
        <w:tabs>
          <w:tab w:val="num" w:pos="720"/>
        </w:tabs>
        <w:ind w:left="720" w:hanging="360"/>
      </w:pPr>
      <w:rPr>
        <w:rFonts w:ascii="Wingdings" w:hAnsi="Wingdings" w:hint="default"/>
      </w:rPr>
    </w:lvl>
    <w:lvl w:ilvl="1" w:tplc="7004AB64" w:tentative="1">
      <w:start w:val="1"/>
      <w:numFmt w:val="bullet"/>
      <w:lvlText w:val=""/>
      <w:lvlJc w:val="left"/>
      <w:pPr>
        <w:tabs>
          <w:tab w:val="num" w:pos="1440"/>
        </w:tabs>
        <w:ind w:left="1440" w:hanging="360"/>
      </w:pPr>
      <w:rPr>
        <w:rFonts w:ascii="Wingdings" w:hAnsi="Wingdings" w:hint="default"/>
      </w:rPr>
    </w:lvl>
    <w:lvl w:ilvl="2" w:tplc="84CE60F4">
      <w:numFmt w:val="bullet"/>
      <w:lvlText w:val="•"/>
      <w:lvlJc w:val="left"/>
      <w:pPr>
        <w:tabs>
          <w:tab w:val="num" w:pos="2160"/>
        </w:tabs>
        <w:ind w:left="2160" w:hanging="360"/>
      </w:pPr>
      <w:rPr>
        <w:rFonts w:ascii="Arial" w:hAnsi="Arial" w:hint="default"/>
      </w:rPr>
    </w:lvl>
    <w:lvl w:ilvl="3" w:tplc="0F488270" w:tentative="1">
      <w:start w:val="1"/>
      <w:numFmt w:val="bullet"/>
      <w:lvlText w:val=""/>
      <w:lvlJc w:val="left"/>
      <w:pPr>
        <w:tabs>
          <w:tab w:val="num" w:pos="2880"/>
        </w:tabs>
        <w:ind w:left="2880" w:hanging="360"/>
      </w:pPr>
      <w:rPr>
        <w:rFonts w:ascii="Wingdings" w:hAnsi="Wingdings" w:hint="default"/>
      </w:rPr>
    </w:lvl>
    <w:lvl w:ilvl="4" w:tplc="A094F0BA" w:tentative="1">
      <w:start w:val="1"/>
      <w:numFmt w:val="bullet"/>
      <w:lvlText w:val=""/>
      <w:lvlJc w:val="left"/>
      <w:pPr>
        <w:tabs>
          <w:tab w:val="num" w:pos="3600"/>
        </w:tabs>
        <w:ind w:left="3600" w:hanging="360"/>
      </w:pPr>
      <w:rPr>
        <w:rFonts w:ascii="Wingdings" w:hAnsi="Wingdings" w:hint="default"/>
      </w:rPr>
    </w:lvl>
    <w:lvl w:ilvl="5" w:tplc="C7687112" w:tentative="1">
      <w:start w:val="1"/>
      <w:numFmt w:val="bullet"/>
      <w:lvlText w:val=""/>
      <w:lvlJc w:val="left"/>
      <w:pPr>
        <w:tabs>
          <w:tab w:val="num" w:pos="4320"/>
        </w:tabs>
        <w:ind w:left="4320" w:hanging="360"/>
      </w:pPr>
      <w:rPr>
        <w:rFonts w:ascii="Wingdings" w:hAnsi="Wingdings" w:hint="default"/>
      </w:rPr>
    </w:lvl>
    <w:lvl w:ilvl="6" w:tplc="356CBC6E" w:tentative="1">
      <w:start w:val="1"/>
      <w:numFmt w:val="bullet"/>
      <w:lvlText w:val=""/>
      <w:lvlJc w:val="left"/>
      <w:pPr>
        <w:tabs>
          <w:tab w:val="num" w:pos="5040"/>
        </w:tabs>
        <w:ind w:left="5040" w:hanging="360"/>
      </w:pPr>
      <w:rPr>
        <w:rFonts w:ascii="Wingdings" w:hAnsi="Wingdings" w:hint="default"/>
      </w:rPr>
    </w:lvl>
    <w:lvl w:ilvl="7" w:tplc="81A07012" w:tentative="1">
      <w:start w:val="1"/>
      <w:numFmt w:val="bullet"/>
      <w:lvlText w:val=""/>
      <w:lvlJc w:val="left"/>
      <w:pPr>
        <w:tabs>
          <w:tab w:val="num" w:pos="5760"/>
        </w:tabs>
        <w:ind w:left="5760" w:hanging="360"/>
      </w:pPr>
      <w:rPr>
        <w:rFonts w:ascii="Wingdings" w:hAnsi="Wingdings" w:hint="default"/>
      </w:rPr>
    </w:lvl>
    <w:lvl w:ilvl="8" w:tplc="E59881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F6E2DA8"/>
    <w:multiLevelType w:val="hybridMultilevel"/>
    <w:tmpl w:val="7CF65770"/>
    <w:lvl w:ilvl="0" w:tplc="C1241D9C">
      <w:start w:val="1"/>
      <w:numFmt w:val="bullet"/>
      <w:lvlText w:val=""/>
      <w:lvlJc w:val="left"/>
      <w:pPr>
        <w:tabs>
          <w:tab w:val="num" w:pos="720"/>
        </w:tabs>
        <w:ind w:left="720" w:hanging="360"/>
      </w:pPr>
      <w:rPr>
        <w:rFonts w:ascii="Wingdings" w:hAnsi="Wingdings" w:hint="default"/>
      </w:rPr>
    </w:lvl>
    <w:lvl w:ilvl="1" w:tplc="3264A6FA" w:tentative="1">
      <w:start w:val="1"/>
      <w:numFmt w:val="bullet"/>
      <w:lvlText w:val=""/>
      <w:lvlJc w:val="left"/>
      <w:pPr>
        <w:tabs>
          <w:tab w:val="num" w:pos="1440"/>
        </w:tabs>
        <w:ind w:left="1440" w:hanging="360"/>
      </w:pPr>
      <w:rPr>
        <w:rFonts w:ascii="Wingdings" w:hAnsi="Wingdings" w:hint="default"/>
      </w:rPr>
    </w:lvl>
    <w:lvl w:ilvl="2" w:tplc="657A73F8">
      <w:numFmt w:val="bullet"/>
      <w:lvlText w:val="•"/>
      <w:lvlJc w:val="left"/>
      <w:pPr>
        <w:tabs>
          <w:tab w:val="num" w:pos="2160"/>
        </w:tabs>
        <w:ind w:left="2160" w:hanging="360"/>
      </w:pPr>
      <w:rPr>
        <w:rFonts w:ascii="Arial" w:hAnsi="Arial" w:hint="default"/>
      </w:rPr>
    </w:lvl>
    <w:lvl w:ilvl="3" w:tplc="4B4E623E" w:tentative="1">
      <w:start w:val="1"/>
      <w:numFmt w:val="bullet"/>
      <w:lvlText w:val=""/>
      <w:lvlJc w:val="left"/>
      <w:pPr>
        <w:tabs>
          <w:tab w:val="num" w:pos="2880"/>
        </w:tabs>
        <w:ind w:left="2880" w:hanging="360"/>
      </w:pPr>
      <w:rPr>
        <w:rFonts w:ascii="Wingdings" w:hAnsi="Wingdings" w:hint="default"/>
      </w:rPr>
    </w:lvl>
    <w:lvl w:ilvl="4" w:tplc="4FEA297C" w:tentative="1">
      <w:start w:val="1"/>
      <w:numFmt w:val="bullet"/>
      <w:lvlText w:val=""/>
      <w:lvlJc w:val="left"/>
      <w:pPr>
        <w:tabs>
          <w:tab w:val="num" w:pos="3600"/>
        </w:tabs>
        <w:ind w:left="3600" w:hanging="360"/>
      </w:pPr>
      <w:rPr>
        <w:rFonts w:ascii="Wingdings" w:hAnsi="Wingdings" w:hint="default"/>
      </w:rPr>
    </w:lvl>
    <w:lvl w:ilvl="5" w:tplc="C5DC10A2" w:tentative="1">
      <w:start w:val="1"/>
      <w:numFmt w:val="bullet"/>
      <w:lvlText w:val=""/>
      <w:lvlJc w:val="left"/>
      <w:pPr>
        <w:tabs>
          <w:tab w:val="num" w:pos="4320"/>
        </w:tabs>
        <w:ind w:left="4320" w:hanging="360"/>
      </w:pPr>
      <w:rPr>
        <w:rFonts w:ascii="Wingdings" w:hAnsi="Wingdings" w:hint="default"/>
      </w:rPr>
    </w:lvl>
    <w:lvl w:ilvl="6" w:tplc="856AA0E4" w:tentative="1">
      <w:start w:val="1"/>
      <w:numFmt w:val="bullet"/>
      <w:lvlText w:val=""/>
      <w:lvlJc w:val="left"/>
      <w:pPr>
        <w:tabs>
          <w:tab w:val="num" w:pos="5040"/>
        </w:tabs>
        <w:ind w:left="5040" w:hanging="360"/>
      </w:pPr>
      <w:rPr>
        <w:rFonts w:ascii="Wingdings" w:hAnsi="Wingdings" w:hint="default"/>
      </w:rPr>
    </w:lvl>
    <w:lvl w:ilvl="7" w:tplc="C23857AA" w:tentative="1">
      <w:start w:val="1"/>
      <w:numFmt w:val="bullet"/>
      <w:lvlText w:val=""/>
      <w:lvlJc w:val="left"/>
      <w:pPr>
        <w:tabs>
          <w:tab w:val="num" w:pos="5760"/>
        </w:tabs>
        <w:ind w:left="5760" w:hanging="360"/>
      </w:pPr>
      <w:rPr>
        <w:rFonts w:ascii="Wingdings" w:hAnsi="Wingdings" w:hint="default"/>
      </w:rPr>
    </w:lvl>
    <w:lvl w:ilvl="8" w:tplc="945633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70836FD"/>
    <w:multiLevelType w:val="hybridMultilevel"/>
    <w:tmpl w:val="987E9CB4"/>
    <w:lvl w:ilvl="0" w:tplc="424A92BA">
      <w:start w:val="1"/>
      <w:numFmt w:val="bullet"/>
      <w:lvlText w:val=""/>
      <w:lvlJc w:val="left"/>
      <w:pPr>
        <w:tabs>
          <w:tab w:val="num" w:pos="720"/>
        </w:tabs>
        <w:ind w:left="720" w:hanging="360"/>
      </w:pPr>
      <w:rPr>
        <w:rFonts w:ascii="Wingdings" w:hAnsi="Wingdings" w:hint="default"/>
      </w:rPr>
    </w:lvl>
    <w:lvl w:ilvl="1" w:tplc="93B4FE48" w:tentative="1">
      <w:start w:val="1"/>
      <w:numFmt w:val="bullet"/>
      <w:lvlText w:val=""/>
      <w:lvlJc w:val="left"/>
      <w:pPr>
        <w:tabs>
          <w:tab w:val="num" w:pos="1440"/>
        </w:tabs>
        <w:ind w:left="1440" w:hanging="360"/>
      </w:pPr>
      <w:rPr>
        <w:rFonts w:ascii="Wingdings" w:hAnsi="Wingdings" w:hint="default"/>
      </w:rPr>
    </w:lvl>
    <w:lvl w:ilvl="2" w:tplc="D000292C" w:tentative="1">
      <w:start w:val="1"/>
      <w:numFmt w:val="bullet"/>
      <w:lvlText w:val=""/>
      <w:lvlJc w:val="left"/>
      <w:pPr>
        <w:tabs>
          <w:tab w:val="num" w:pos="2160"/>
        </w:tabs>
        <w:ind w:left="2160" w:hanging="360"/>
      </w:pPr>
      <w:rPr>
        <w:rFonts w:ascii="Wingdings" w:hAnsi="Wingdings" w:hint="default"/>
      </w:rPr>
    </w:lvl>
    <w:lvl w:ilvl="3" w:tplc="085295D4" w:tentative="1">
      <w:start w:val="1"/>
      <w:numFmt w:val="bullet"/>
      <w:lvlText w:val=""/>
      <w:lvlJc w:val="left"/>
      <w:pPr>
        <w:tabs>
          <w:tab w:val="num" w:pos="2880"/>
        </w:tabs>
        <w:ind w:left="2880" w:hanging="360"/>
      </w:pPr>
      <w:rPr>
        <w:rFonts w:ascii="Wingdings" w:hAnsi="Wingdings" w:hint="default"/>
      </w:rPr>
    </w:lvl>
    <w:lvl w:ilvl="4" w:tplc="5CFA7CC0" w:tentative="1">
      <w:start w:val="1"/>
      <w:numFmt w:val="bullet"/>
      <w:lvlText w:val=""/>
      <w:lvlJc w:val="left"/>
      <w:pPr>
        <w:tabs>
          <w:tab w:val="num" w:pos="3600"/>
        </w:tabs>
        <w:ind w:left="3600" w:hanging="360"/>
      </w:pPr>
      <w:rPr>
        <w:rFonts w:ascii="Wingdings" w:hAnsi="Wingdings" w:hint="default"/>
      </w:rPr>
    </w:lvl>
    <w:lvl w:ilvl="5" w:tplc="439C4DB2" w:tentative="1">
      <w:start w:val="1"/>
      <w:numFmt w:val="bullet"/>
      <w:lvlText w:val=""/>
      <w:lvlJc w:val="left"/>
      <w:pPr>
        <w:tabs>
          <w:tab w:val="num" w:pos="4320"/>
        </w:tabs>
        <w:ind w:left="4320" w:hanging="360"/>
      </w:pPr>
      <w:rPr>
        <w:rFonts w:ascii="Wingdings" w:hAnsi="Wingdings" w:hint="default"/>
      </w:rPr>
    </w:lvl>
    <w:lvl w:ilvl="6" w:tplc="10D86FF2" w:tentative="1">
      <w:start w:val="1"/>
      <w:numFmt w:val="bullet"/>
      <w:lvlText w:val=""/>
      <w:lvlJc w:val="left"/>
      <w:pPr>
        <w:tabs>
          <w:tab w:val="num" w:pos="5040"/>
        </w:tabs>
        <w:ind w:left="5040" w:hanging="360"/>
      </w:pPr>
      <w:rPr>
        <w:rFonts w:ascii="Wingdings" w:hAnsi="Wingdings" w:hint="default"/>
      </w:rPr>
    </w:lvl>
    <w:lvl w:ilvl="7" w:tplc="1F14C298" w:tentative="1">
      <w:start w:val="1"/>
      <w:numFmt w:val="bullet"/>
      <w:lvlText w:val=""/>
      <w:lvlJc w:val="left"/>
      <w:pPr>
        <w:tabs>
          <w:tab w:val="num" w:pos="5760"/>
        </w:tabs>
        <w:ind w:left="5760" w:hanging="360"/>
      </w:pPr>
      <w:rPr>
        <w:rFonts w:ascii="Wingdings" w:hAnsi="Wingdings" w:hint="default"/>
      </w:rPr>
    </w:lvl>
    <w:lvl w:ilvl="8" w:tplc="C136CC12" w:tentative="1">
      <w:start w:val="1"/>
      <w:numFmt w:val="bullet"/>
      <w:lvlText w:val=""/>
      <w:lvlJc w:val="left"/>
      <w:pPr>
        <w:tabs>
          <w:tab w:val="num" w:pos="6480"/>
        </w:tabs>
        <w:ind w:left="6480" w:hanging="360"/>
      </w:pPr>
      <w:rPr>
        <w:rFonts w:ascii="Wingdings" w:hAnsi="Wingdings" w:hint="default"/>
      </w:rPr>
    </w:lvl>
  </w:abstractNum>
  <w:num w:numId="1" w16cid:durableId="717440576">
    <w:abstractNumId w:val="0"/>
  </w:num>
  <w:num w:numId="2" w16cid:durableId="1238706046">
    <w:abstractNumId w:val="1"/>
  </w:num>
  <w:num w:numId="3" w16cid:durableId="1273632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7"/>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17"/>
    <w:rsid w:val="002168FC"/>
    <w:rsid w:val="00283767"/>
    <w:rsid w:val="00450D48"/>
    <w:rsid w:val="00502C17"/>
    <w:rsid w:val="009C5F5B"/>
    <w:rsid w:val="009D5A68"/>
    <w:rsid w:val="00C66763"/>
    <w:rsid w:val="00EF338D"/>
    <w:rsid w:val="00FE7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9325"/>
  <w15:chartTrackingRefBased/>
  <w15:docId w15:val="{F016A35F-3F17-4746-B877-0B9BA261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3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5F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5F5B"/>
    <w:rPr>
      <w:i/>
      <w:iCs/>
    </w:rPr>
  </w:style>
  <w:style w:type="character" w:styleId="Hyperlink">
    <w:name w:val="Hyperlink"/>
    <w:basedOn w:val="DefaultParagraphFont"/>
    <w:uiPriority w:val="99"/>
    <w:semiHidden/>
    <w:unhideWhenUsed/>
    <w:rsid w:val="009C5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42116">
      <w:bodyDiv w:val="1"/>
      <w:marLeft w:val="0"/>
      <w:marRight w:val="0"/>
      <w:marTop w:val="0"/>
      <w:marBottom w:val="0"/>
      <w:divBdr>
        <w:top w:val="none" w:sz="0" w:space="0" w:color="auto"/>
        <w:left w:val="none" w:sz="0" w:space="0" w:color="auto"/>
        <w:bottom w:val="none" w:sz="0" w:space="0" w:color="auto"/>
        <w:right w:val="none" w:sz="0" w:space="0" w:color="auto"/>
      </w:divBdr>
      <w:divsChild>
        <w:div w:id="1623263454">
          <w:marLeft w:val="547"/>
          <w:marRight w:val="0"/>
          <w:marTop w:val="200"/>
          <w:marBottom w:val="0"/>
          <w:divBdr>
            <w:top w:val="none" w:sz="0" w:space="0" w:color="auto"/>
            <w:left w:val="none" w:sz="0" w:space="0" w:color="auto"/>
            <w:bottom w:val="none" w:sz="0" w:space="0" w:color="auto"/>
            <w:right w:val="none" w:sz="0" w:space="0" w:color="auto"/>
          </w:divBdr>
        </w:div>
        <w:div w:id="751976425">
          <w:marLeft w:val="547"/>
          <w:marRight w:val="0"/>
          <w:marTop w:val="200"/>
          <w:marBottom w:val="0"/>
          <w:divBdr>
            <w:top w:val="none" w:sz="0" w:space="0" w:color="auto"/>
            <w:left w:val="none" w:sz="0" w:space="0" w:color="auto"/>
            <w:bottom w:val="none" w:sz="0" w:space="0" w:color="auto"/>
            <w:right w:val="none" w:sz="0" w:space="0" w:color="auto"/>
          </w:divBdr>
        </w:div>
        <w:div w:id="1303848978">
          <w:marLeft w:val="547"/>
          <w:marRight w:val="0"/>
          <w:marTop w:val="200"/>
          <w:marBottom w:val="0"/>
          <w:divBdr>
            <w:top w:val="none" w:sz="0" w:space="0" w:color="auto"/>
            <w:left w:val="none" w:sz="0" w:space="0" w:color="auto"/>
            <w:bottom w:val="none" w:sz="0" w:space="0" w:color="auto"/>
            <w:right w:val="none" w:sz="0" w:space="0" w:color="auto"/>
          </w:divBdr>
        </w:div>
        <w:div w:id="787436530">
          <w:marLeft w:val="547"/>
          <w:marRight w:val="0"/>
          <w:marTop w:val="200"/>
          <w:marBottom w:val="0"/>
          <w:divBdr>
            <w:top w:val="none" w:sz="0" w:space="0" w:color="auto"/>
            <w:left w:val="none" w:sz="0" w:space="0" w:color="auto"/>
            <w:bottom w:val="none" w:sz="0" w:space="0" w:color="auto"/>
            <w:right w:val="none" w:sz="0" w:space="0" w:color="auto"/>
          </w:divBdr>
        </w:div>
        <w:div w:id="228851764">
          <w:marLeft w:val="547"/>
          <w:marRight w:val="0"/>
          <w:marTop w:val="200"/>
          <w:marBottom w:val="0"/>
          <w:divBdr>
            <w:top w:val="none" w:sz="0" w:space="0" w:color="auto"/>
            <w:left w:val="none" w:sz="0" w:space="0" w:color="auto"/>
            <w:bottom w:val="none" w:sz="0" w:space="0" w:color="auto"/>
            <w:right w:val="none" w:sz="0" w:space="0" w:color="auto"/>
          </w:divBdr>
        </w:div>
        <w:div w:id="1997414036">
          <w:marLeft w:val="547"/>
          <w:marRight w:val="0"/>
          <w:marTop w:val="200"/>
          <w:marBottom w:val="0"/>
          <w:divBdr>
            <w:top w:val="none" w:sz="0" w:space="0" w:color="auto"/>
            <w:left w:val="none" w:sz="0" w:space="0" w:color="auto"/>
            <w:bottom w:val="none" w:sz="0" w:space="0" w:color="auto"/>
            <w:right w:val="none" w:sz="0" w:space="0" w:color="auto"/>
          </w:divBdr>
        </w:div>
        <w:div w:id="1804083391">
          <w:marLeft w:val="547"/>
          <w:marRight w:val="0"/>
          <w:marTop w:val="200"/>
          <w:marBottom w:val="0"/>
          <w:divBdr>
            <w:top w:val="none" w:sz="0" w:space="0" w:color="auto"/>
            <w:left w:val="none" w:sz="0" w:space="0" w:color="auto"/>
            <w:bottom w:val="none" w:sz="0" w:space="0" w:color="auto"/>
            <w:right w:val="none" w:sz="0" w:space="0" w:color="auto"/>
          </w:divBdr>
        </w:div>
        <w:div w:id="1162546627">
          <w:marLeft w:val="547"/>
          <w:marRight w:val="0"/>
          <w:marTop w:val="200"/>
          <w:marBottom w:val="0"/>
          <w:divBdr>
            <w:top w:val="none" w:sz="0" w:space="0" w:color="auto"/>
            <w:left w:val="none" w:sz="0" w:space="0" w:color="auto"/>
            <w:bottom w:val="none" w:sz="0" w:space="0" w:color="auto"/>
            <w:right w:val="none" w:sz="0" w:space="0" w:color="auto"/>
          </w:divBdr>
        </w:div>
      </w:divsChild>
    </w:div>
    <w:div w:id="421493975">
      <w:bodyDiv w:val="1"/>
      <w:marLeft w:val="0"/>
      <w:marRight w:val="0"/>
      <w:marTop w:val="0"/>
      <w:marBottom w:val="0"/>
      <w:divBdr>
        <w:top w:val="none" w:sz="0" w:space="0" w:color="auto"/>
        <w:left w:val="none" w:sz="0" w:space="0" w:color="auto"/>
        <w:bottom w:val="none" w:sz="0" w:space="0" w:color="auto"/>
        <w:right w:val="none" w:sz="0" w:space="0" w:color="auto"/>
      </w:divBdr>
      <w:divsChild>
        <w:div w:id="135684686">
          <w:marLeft w:val="547"/>
          <w:marRight w:val="0"/>
          <w:marTop w:val="200"/>
          <w:marBottom w:val="0"/>
          <w:divBdr>
            <w:top w:val="none" w:sz="0" w:space="0" w:color="auto"/>
            <w:left w:val="none" w:sz="0" w:space="0" w:color="auto"/>
            <w:bottom w:val="none" w:sz="0" w:space="0" w:color="auto"/>
            <w:right w:val="none" w:sz="0" w:space="0" w:color="auto"/>
          </w:divBdr>
        </w:div>
        <w:div w:id="989167221">
          <w:marLeft w:val="547"/>
          <w:marRight w:val="0"/>
          <w:marTop w:val="200"/>
          <w:marBottom w:val="0"/>
          <w:divBdr>
            <w:top w:val="none" w:sz="0" w:space="0" w:color="auto"/>
            <w:left w:val="none" w:sz="0" w:space="0" w:color="auto"/>
            <w:bottom w:val="none" w:sz="0" w:space="0" w:color="auto"/>
            <w:right w:val="none" w:sz="0" w:space="0" w:color="auto"/>
          </w:divBdr>
        </w:div>
        <w:div w:id="1223368230">
          <w:marLeft w:val="547"/>
          <w:marRight w:val="0"/>
          <w:marTop w:val="200"/>
          <w:marBottom w:val="0"/>
          <w:divBdr>
            <w:top w:val="none" w:sz="0" w:space="0" w:color="auto"/>
            <w:left w:val="none" w:sz="0" w:space="0" w:color="auto"/>
            <w:bottom w:val="none" w:sz="0" w:space="0" w:color="auto"/>
            <w:right w:val="none" w:sz="0" w:space="0" w:color="auto"/>
          </w:divBdr>
        </w:div>
        <w:div w:id="1454322756">
          <w:marLeft w:val="547"/>
          <w:marRight w:val="0"/>
          <w:marTop w:val="200"/>
          <w:marBottom w:val="0"/>
          <w:divBdr>
            <w:top w:val="none" w:sz="0" w:space="0" w:color="auto"/>
            <w:left w:val="none" w:sz="0" w:space="0" w:color="auto"/>
            <w:bottom w:val="none" w:sz="0" w:space="0" w:color="auto"/>
            <w:right w:val="none" w:sz="0" w:space="0" w:color="auto"/>
          </w:divBdr>
        </w:div>
        <w:div w:id="2075661099">
          <w:marLeft w:val="1800"/>
          <w:marRight w:val="0"/>
          <w:marTop w:val="200"/>
          <w:marBottom w:val="0"/>
          <w:divBdr>
            <w:top w:val="none" w:sz="0" w:space="0" w:color="auto"/>
            <w:left w:val="none" w:sz="0" w:space="0" w:color="auto"/>
            <w:bottom w:val="none" w:sz="0" w:space="0" w:color="auto"/>
            <w:right w:val="none" w:sz="0" w:space="0" w:color="auto"/>
          </w:divBdr>
        </w:div>
        <w:div w:id="901527860">
          <w:marLeft w:val="1800"/>
          <w:marRight w:val="0"/>
          <w:marTop w:val="200"/>
          <w:marBottom w:val="0"/>
          <w:divBdr>
            <w:top w:val="none" w:sz="0" w:space="0" w:color="auto"/>
            <w:left w:val="none" w:sz="0" w:space="0" w:color="auto"/>
            <w:bottom w:val="none" w:sz="0" w:space="0" w:color="auto"/>
            <w:right w:val="none" w:sz="0" w:space="0" w:color="auto"/>
          </w:divBdr>
        </w:div>
        <w:div w:id="43145860">
          <w:marLeft w:val="1800"/>
          <w:marRight w:val="0"/>
          <w:marTop w:val="200"/>
          <w:marBottom w:val="0"/>
          <w:divBdr>
            <w:top w:val="none" w:sz="0" w:space="0" w:color="auto"/>
            <w:left w:val="none" w:sz="0" w:space="0" w:color="auto"/>
            <w:bottom w:val="none" w:sz="0" w:space="0" w:color="auto"/>
            <w:right w:val="none" w:sz="0" w:space="0" w:color="auto"/>
          </w:divBdr>
        </w:div>
        <w:div w:id="1450389608">
          <w:marLeft w:val="1800"/>
          <w:marRight w:val="0"/>
          <w:marTop w:val="200"/>
          <w:marBottom w:val="0"/>
          <w:divBdr>
            <w:top w:val="none" w:sz="0" w:space="0" w:color="auto"/>
            <w:left w:val="none" w:sz="0" w:space="0" w:color="auto"/>
            <w:bottom w:val="none" w:sz="0" w:space="0" w:color="auto"/>
            <w:right w:val="none" w:sz="0" w:space="0" w:color="auto"/>
          </w:divBdr>
        </w:div>
        <w:div w:id="2110006828">
          <w:marLeft w:val="547"/>
          <w:marRight w:val="0"/>
          <w:marTop w:val="200"/>
          <w:marBottom w:val="0"/>
          <w:divBdr>
            <w:top w:val="none" w:sz="0" w:space="0" w:color="auto"/>
            <w:left w:val="none" w:sz="0" w:space="0" w:color="auto"/>
            <w:bottom w:val="none" w:sz="0" w:space="0" w:color="auto"/>
            <w:right w:val="none" w:sz="0" w:space="0" w:color="auto"/>
          </w:divBdr>
        </w:div>
        <w:div w:id="346370696">
          <w:marLeft w:val="1800"/>
          <w:marRight w:val="0"/>
          <w:marTop w:val="200"/>
          <w:marBottom w:val="0"/>
          <w:divBdr>
            <w:top w:val="none" w:sz="0" w:space="0" w:color="auto"/>
            <w:left w:val="none" w:sz="0" w:space="0" w:color="auto"/>
            <w:bottom w:val="none" w:sz="0" w:space="0" w:color="auto"/>
            <w:right w:val="none" w:sz="0" w:space="0" w:color="auto"/>
          </w:divBdr>
        </w:div>
        <w:div w:id="689064769">
          <w:marLeft w:val="1800"/>
          <w:marRight w:val="0"/>
          <w:marTop w:val="200"/>
          <w:marBottom w:val="0"/>
          <w:divBdr>
            <w:top w:val="none" w:sz="0" w:space="0" w:color="auto"/>
            <w:left w:val="none" w:sz="0" w:space="0" w:color="auto"/>
            <w:bottom w:val="none" w:sz="0" w:space="0" w:color="auto"/>
            <w:right w:val="none" w:sz="0" w:space="0" w:color="auto"/>
          </w:divBdr>
        </w:div>
        <w:div w:id="361320143">
          <w:marLeft w:val="1800"/>
          <w:marRight w:val="0"/>
          <w:marTop w:val="200"/>
          <w:marBottom w:val="0"/>
          <w:divBdr>
            <w:top w:val="none" w:sz="0" w:space="0" w:color="auto"/>
            <w:left w:val="none" w:sz="0" w:space="0" w:color="auto"/>
            <w:bottom w:val="none" w:sz="0" w:space="0" w:color="auto"/>
            <w:right w:val="none" w:sz="0" w:space="0" w:color="auto"/>
          </w:divBdr>
        </w:div>
        <w:div w:id="1535459777">
          <w:marLeft w:val="1800"/>
          <w:marRight w:val="0"/>
          <w:marTop w:val="200"/>
          <w:marBottom w:val="0"/>
          <w:divBdr>
            <w:top w:val="none" w:sz="0" w:space="0" w:color="auto"/>
            <w:left w:val="none" w:sz="0" w:space="0" w:color="auto"/>
            <w:bottom w:val="none" w:sz="0" w:space="0" w:color="auto"/>
            <w:right w:val="none" w:sz="0" w:space="0" w:color="auto"/>
          </w:divBdr>
        </w:div>
        <w:div w:id="1930501513">
          <w:marLeft w:val="1800"/>
          <w:marRight w:val="0"/>
          <w:marTop w:val="200"/>
          <w:marBottom w:val="0"/>
          <w:divBdr>
            <w:top w:val="none" w:sz="0" w:space="0" w:color="auto"/>
            <w:left w:val="none" w:sz="0" w:space="0" w:color="auto"/>
            <w:bottom w:val="none" w:sz="0" w:space="0" w:color="auto"/>
            <w:right w:val="none" w:sz="0" w:space="0" w:color="auto"/>
          </w:divBdr>
        </w:div>
        <w:div w:id="1402950861">
          <w:marLeft w:val="1800"/>
          <w:marRight w:val="0"/>
          <w:marTop w:val="200"/>
          <w:marBottom w:val="0"/>
          <w:divBdr>
            <w:top w:val="none" w:sz="0" w:space="0" w:color="auto"/>
            <w:left w:val="none" w:sz="0" w:space="0" w:color="auto"/>
            <w:bottom w:val="none" w:sz="0" w:space="0" w:color="auto"/>
            <w:right w:val="none" w:sz="0" w:space="0" w:color="auto"/>
          </w:divBdr>
        </w:div>
        <w:div w:id="1872495711">
          <w:marLeft w:val="1800"/>
          <w:marRight w:val="0"/>
          <w:marTop w:val="200"/>
          <w:marBottom w:val="0"/>
          <w:divBdr>
            <w:top w:val="none" w:sz="0" w:space="0" w:color="auto"/>
            <w:left w:val="none" w:sz="0" w:space="0" w:color="auto"/>
            <w:bottom w:val="none" w:sz="0" w:space="0" w:color="auto"/>
            <w:right w:val="none" w:sz="0" w:space="0" w:color="auto"/>
          </w:divBdr>
        </w:div>
        <w:div w:id="319432133">
          <w:marLeft w:val="1800"/>
          <w:marRight w:val="0"/>
          <w:marTop w:val="200"/>
          <w:marBottom w:val="0"/>
          <w:divBdr>
            <w:top w:val="none" w:sz="0" w:space="0" w:color="auto"/>
            <w:left w:val="none" w:sz="0" w:space="0" w:color="auto"/>
            <w:bottom w:val="none" w:sz="0" w:space="0" w:color="auto"/>
            <w:right w:val="none" w:sz="0" w:space="0" w:color="auto"/>
          </w:divBdr>
        </w:div>
      </w:divsChild>
    </w:div>
    <w:div w:id="1057971025">
      <w:bodyDiv w:val="1"/>
      <w:marLeft w:val="0"/>
      <w:marRight w:val="0"/>
      <w:marTop w:val="0"/>
      <w:marBottom w:val="0"/>
      <w:divBdr>
        <w:top w:val="none" w:sz="0" w:space="0" w:color="auto"/>
        <w:left w:val="none" w:sz="0" w:space="0" w:color="auto"/>
        <w:bottom w:val="none" w:sz="0" w:space="0" w:color="auto"/>
        <w:right w:val="none" w:sz="0" w:space="0" w:color="auto"/>
      </w:divBdr>
    </w:div>
    <w:div w:id="1567111394">
      <w:bodyDiv w:val="1"/>
      <w:marLeft w:val="0"/>
      <w:marRight w:val="0"/>
      <w:marTop w:val="0"/>
      <w:marBottom w:val="0"/>
      <w:divBdr>
        <w:top w:val="none" w:sz="0" w:space="0" w:color="auto"/>
        <w:left w:val="none" w:sz="0" w:space="0" w:color="auto"/>
        <w:bottom w:val="none" w:sz="0" w:space="0" w:color="auto"/>
        <w:right w:val="none" w:sz="0" w:space="0" w:color="auto"/>
      </w:divBdr>
    </w:div>
    <w:div w:id="1927032078">
      <w:bodyDiv w:val="1"/>
      <w:marLeft w:val="0"/>
      <w:marRight w:val="0"/>
      <w:marTop w:val="0"/>
      <w:marBottom w:val="0"/>
      <w:divBdr>
        <w:top w:val="none" w:sz="0" w:space="0" w:color="auto"/>
        <w:left w:val="none" w:sz="0" w:space="0" w:color="auto"/>
        <w:bottom w:val="none" w:sz="0" w:space="0" w:color="auto"/>
        <w:right w:val="none" w:sz="0" w:space="0" w:color="auto"/>
      </w:divBdr>
      <w:divsChild>
        <w:div w:id="1950702400">
          <w:marLeft w:val="547"/>
          <w:marRight w:val="0"/>
          <w:marTop w:val="200"/>
          <w:marBottom w:val="0"/>
          <w:divBdr>
            <w:top w:val="none" w:sz="0" w:space="0" w:color="auto"/>
            <w:left w:val="none" w:sz="0" w:space="0" w:color="auto"/>
            <w:bottom w:val="none" w:sz="0" w:space="0" w:color="auto"/>
            <w:right w:val="none" w:sz="0" w:space="0" w:color="auto"/>
          </w:divBdr>
        </w:div>
        <w:div w:id="1861502556">
          <w:marLeft w:val="547"/>
          <w:marRight w:val="0"/>
          <w:marTop w:val="200"/>
          <w:marBottom w:val="0"/>
          <w:divBdr>
            <w:top w:val="none" w:sz="0" w:space="0" w:color="auto"/>
            <w:left w:val="none" w:sz="0" w:space="0" w:color="auto"/>
            <w:bottom w:val="none" w:sz="0" w:space="0" w:color="auto"/>
            <w:right w:val="none" w:sz="0" w:space="0" w:color="auto"/>
          </w:divBdr>
        </w:div>
        <w:div w:id="2060350664">
          <w:marLeft w:val="547"/>
          <w:marRight w:val="0"/>
          <w:marTop w:val="200"/>
          <w:marBottom w:val="0"/>
          <w:divBdr>
            <w:top w:val="none" w:sz="0" w:space="0" w:color="auto"/>
            <w:left w:val="none" w:sz="0" w:space="0" w:color="auto"/>
            <w:bottom w:val="none" w:sz="0" w:space="0" w:color="auto"/>
            <w:right w:val="none" w:sz="0" w:space="0" w:color="auto"/>
          </w:divBdr>
        </w:div>
        <w:div w:id="1973557109">
          <w:marLeft w:val="1800"/>
          <w:marRight w:val="0"/>
          <w:marTop w:val="200"/>
          <w:marBottom w:val="0"/>
          <w:divBdr>
            <w:top w:val="none" w:sz="0" w:space="0" w:color="auto"/>
            <w:left w:val="none" w:sz="0" w:space="0" w:color="auto"/>
            <w:bottom w:val="none" w:sz="0" w:space="0" w:color="auto"/>
            <w:right w:val="none" w:sz="0" w:space="0" w:color="auto"/>
          </w:divBdr>
        </w:div>
        <w:div w:id="342515314">
          <w:marLeft w:val="1800"/>
          <w:marRight w:val="0"/>
          <w:marTop w:val="200"/>
          <w:marBottom w:val="0"/>
          <w:divBdr>
            <w:top w:val="none" w:sz="0" w:space="0" w:color="auto"/>
            <w:left w:val="none" w:sz="0" w:space="0" w:color="auto"/>
            <w:bottom w:val="none" w:sz="0" w:space="0" w:color="auto"/>
            <w:right w:val="none" w:sz="0" w:space="0" w:color="auto"/>
          </w:divBdr>
        </w:div>
        <w:div w:id="969240664">
          <w:marLeft w:val="1800"/>
          <w:marRight w:val="0"/>
          <w:marTop w:val="200"/>
          <w:marBottom w:val="0"/>
          <w:divBdr>
            <w:top w:val="none" w:sz="0" w:space="0" w:color="auto"/>
            <w:left w:val="none" w:sz="0" w:space="0" w:color="auto"/>
            <w:bottom w:val="none" w:sz="0" w:space="0" w:color="auto"/>
            <w:right w:val="none" w:sz="0" w:space="0" w:color="auto"/>
          </w:divBdr>
        </w:div>
        <w:div w:id="1484812551">
          <w:marLeft w:val="1800"/>
          <w:marRight w:val="0"/>
          <w:marTop w:val="200"/>
          <w:marBottom w:val="0"/>
          <w:divBdr>
            <w:top w:val="none" w:sz="0" w:space="0" w:color="auto"/>
            <w:left w:val="none" w:sz="0" w:space="0" w:color="auto"/>
            <w:bottom w:val="none" w:sz="0" w:space="0" w:color="auto"/>
            <w:right w:val="none" w:sz="0" w:space="0" w:color="auto"/>
          </w:divBdr>
        </w:div>
        <w:div w:id="634020403">
          <w:marLeft w:val="1800"/>
          <w:marRight w:val="0"/>
          <w:marTop w:val="200"/>
          <w:marBottom w:val="0"/>
          <w:divBdr>
            <w:top w:val="none" w:sz="0" w:space="0" w:color="auto"/>
            <w:left w:val="none" w:sz="0" w:space="0" w:color="auto"/>
            <w:bottom w:val="none" w:sz="0" w:space="0" w:color="auto"/>
            <w:right w:val="none" w:sz="0" w:space="0" w:color="auto"/>
          </w:divBdr>
        </w:div>
      </w:divsChild>
    </w:div>
    <w:div w:id="20104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ss.jhu.edu/books/series/higher-education-and-city" TargetMode="External"/><Relationship Id="rId5" Type="http://schemas.openxmlformats.org/officeDocument/2006/relationships/hyperlink" Target="https://www.timeshighereducation.com/blog/universities-must-address-downsides-innovation-distric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 Spirou</dc:creator>
  <cp:keywords/>
  <dc:description/>
  <cp:lastModifiedBy>Costas Spirou</cp:lastModifiedBy>
  <cp:revision>2</cp:revision>
  <dcterms:created xsi:type="dcterms:W3CDTF">2022-08-09T09:19:00Z</dcterms:created>
  <dcterms:modified xsi:type="dcterms:W3CDTF">2022-08-09T09:19:00Z</dcterms:modified>
</cp:coreProperties>
</file>