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E1" w:rsidRDefault="00146BBE">
      <w:r>
        <w:rPr>
          <w:rFonts w:ascii="Times New Roman" w:eastAsia="Times New Roman" w:hAnsi="Times New Roman" w:cs="Times New Roman"/>
          <w:sz w:val="24"/>
          <w:szCs w:val="24"/>
        </w:rPr>
        <w:t>David Line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, Associate Professor, Public Health, A.T. Still University, </w:t>
      </w:r>
      <w:hyperlink r:id="rId4" w:history="1">
        <w:r w:rsidRPr="004F72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davidallenline@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>gmail.com</w:t>
      </w:r>
      <w:r w:rsidRPr="005C6752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Dr. Line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has 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at A.T. Still University and the University of New England since 2009.  He is on the A.T. Still University College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Graduate Health Studies Curriculum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Committee and Faculty Council.  He </w:t>
      </w:r>
      <w:r>
        <w:rPr>
          <w:rFonts w:ascii="Times New Roman" w:eastAsia="Times New Roman" w:hAnsi="Times New Roman" w:cs="Times New Roman"/>
          <w:sz w:val="24"/>
          <w:szCs w:val="24"/>
        </w:rPr>
        <w:t>has written and presented on the topics of online course evaluation, faculty evaluation, utilization of subject matter experts, and program mapping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6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Stephen 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Pyle, </w:t>
      </w:r>
      <w:r>
        <w:rPr>
          <w:rFonts w:ascii="Times New Roman" w:eastAsia="Times New Roman" w:hAnsi="Times New Roman" w:cs="Times New Roman"/>
          <w:sz w:val="24"/>
          <w:szCs w:val="24"/>
        </w:rPr>
        <w:t>Associate Professor at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 Johnson &amp; Wales University-De</w:t>
      </w:r>
      <w:r>
        <w:rPr>
          <w:rFonts w:ascii="Times New Roman" w:eastAsia="Times New Roman" w:hAnsi="Times New Roman" w:cs="Times New Roman"/>
          <w:sz w:val="24"/>
          <w:szCs w:val="24"/>
        </w:rPr>
        <w:t>nver College of Hospitality Management</w:t>
      </w:r>
      <w:r w:rsidRPr="005C67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5C675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Stephen.Pyle@jwu.edu</w:t>
        </w:r>
      </w:hyperlink>
      <w:r w:rsidRPr="005C675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20-year Chair veteran, Pyle has managed</w:t>
      </w:r>
      <w:r w:rsidRPr="005C6752">
        <w:rPr>
          <w:rFonts w:ascii="Times New Roman" w:hAnsi="Times New Roman" w:cs="Times New Roman"/>
          <w:sz w:val="24"/>
          <w:szCs w:val="24"/>
        </w:rPr>
        <w:t xml:space="preserve"> all aspects of </w:t>
      </w:r>
      <w:r>
        <w:rPr>
          <w:rFonts w:ascii="Times New Roman" w:hAnsi="Times New Roman" w:cs="Times New Roman"/>
          <w:sz w:val="24"/>
          <w:szCs w:val="24"/>
        </w:rPr>
        <w:t>curriculum delivery and directed programs</w:t>
      </w:r>
      <w:r w:rsidRPr="005C6752">
        <w:rPr>
          <w:rFonts w:ascii="Times New Roman" w:hAnsi="Times New Roman" w:cs="Times New Roman"/>
          <w:sz w:val="24"/>
          <w:szCs w:val="24"/>
        </w:rPr>
        <w:t xml:space="preserve"> in Food &amp; Beverage Management, Hotel Management, Sports/Entertainment/Event Management and Business Administration including </w:t>
      </w:r>
      <w:r>
        <w:rPr>
          <w:rFonts w:ascii="Times New Roman" w:hAnsi="Times New Roman" w:cs="Times New Roman"/>
          <w:sz w:val="24"/>
          <w:szCs w:val="24"/>
        </w:rPr>
        <w:t>MBA programs. Professor Pyle is a long-time ACC participant who has recently returned to a full time teaching position.  He has presented on the Chairs role in the development of experiential education in the classroom and the blending of traditional &amp; on-line faculty assessment to enhance classroom delivery</w:t>
      </w:r>
      <w:r w:rsidRPr="006236EA">
        <w:rPr>
          <w:rFonts w:ascii="Times New Roman" w:hAnsi="Times New Roman" w:cs="Times New Roman"/>
          <w:sz w:val="24"/>
          <w:szCs w:val="24"/>
        </w:rPr>
        <w:t>.</w:t>
      </w:r>
      <w:r w:rsidRPr="005D057C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24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E"/>
    <w:rsid w:val="00146BBE"/>
    <w:rsid w:val="00250034"/>
    <w:rsid w:val="00C3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56B2F-8DB9-483C-BF5A-977FEC2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en.Pyle@jwu.edu" TargetMode="External"/><Relationship Id="rId4" Type="http://schemas.openxmlformats.org/officeDocument/2006/relationships/hyperlink" Target="mailto:davidallenline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Pyle</dc:creator>
  <cp:keywords/>
  <dc:description/>
  <cp:lastModifiedBy>Stephen Pyle</cp:lastModifiedBy>
  <cp:revision>1</cp:revision>
  <dcterms:created xsi:type="dcterms:W3CDTF">2017-07-14T18:23:00Z</dcterms:created>
  <dcterms:modified xsi:type="dcterms:W3CDTF">2017-07-14T18:24:00Z</dcterms:modified>
</cp:coreProperties>
</file>