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2D" w:rsidRPr="003B36F5" w:rsidRDefault="003B36F5">
      <w:pPr>
        <w:rPr>
          <w:b/>
          <w:sz w:val="32"/>
          <w:szCs w:val="32"/>
        </w:rPr>
      </w:pPr>
      <w:r w:rsidRPr="003B36F5">
        <w:rPr>
          <w:b/>
          <w:sz w:val="32"/>
          <w:szCs w:val="32"/>
        </w:rPr>
        <w:t>Dr. Laura A. Palmer – Presenter Information</w:t>
      </w:r>
    </w:p>
    <w:p w:rsidR="003B36F5" w:rsidRDefault="003B36F5">
      <w:r>
        <w:t>Dr. Laura A. Palmer is an Associate Professor and Chair of the Department of Technical Communication and Interactive Design at Kennesaw State University, Kennesaw, GA. Dr. Palmer holds a Ph.D. in Technical Communication and Rhetoric; her research interests include curriculum development, SEO and analytics, and the role of data-informed decision making in academic settings.</w:t>
      </w:r>
    </w:p>
    <w:p w:rsidR="003B36F5" w:rsidRDefault="003B36F5">
      <w:r>
        <w:t xml:space="preserve">Dr. Palmer has been chairperson throughout the consolidation of Southern Polytechnic State University </w:t>
      </w:r>
      <w:r w:rsidR="00B85A4B">
        <w:t xml:space="preserve">(SPSU) </w:t>
      </w:r>
      <w:r>
        <w:t>and Kennesaw State University</w:t>
      </w:r>
      <w:r w:rsidR="00B85A4B">
        <w:t xml:space="preserve"> (KSU)</w:t>
      </w:r>
      <w:r>
        <w:t>, beginning in 2014. From her experience during this process, she brings her insi</w:t>
      </w:r>
      <w:bookmarkStart w:id="0" w:name="_GoBack"/>
      <w:bookmarkEnd w:id="0"/>
      <w:r>
        <w:t>ght and experience to her presentation at the Academic Chairpersons Conference.</w:t>
      </w:r>
    </w:p>
    <w:sectPr w:rsidR="003B3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F5"/>
    <w:rsid w:val="0026432D"/>
    <w:rsid w:val="003B36F5"/>
    <w:rsid w:val="00B8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3A4C9-FC02-4467-8F9E-2F13EAD8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Polytechnic State University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Palmer</dc:creator>
  <cp:keywords/>
  <dc:description/>
  <cp:lastModifiedBy>Laura Palmer</cp:lastModifiedBy>
  <cp:revision>2</cp:revision>
  <dcterms:created xsi:type="dcterms:W3CDTF">2017-07-14T19:27:00Z</dcterms:created>
  <dcterms:modified xsi:type="dcterms:W3CDTF">2017-07-14T19:32:00Z</dcterms:modified>
</cp:coreProperties>
</file>