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9705A" w14:textId="77777777" w:rsidR="007A267C" w:rsidRPr="00640130" w:rsidRDefault="00640130" w:rsidP="00640130">
      <w:pPr>
        <w:jc w:val="center"/>
        <w:rPr>
          <w:b/>
          <w:sz w:val="28"/>
          <w:szCs w:val="28"/>
        </w:rPr>
      </w:pPr>
      <w:bookmarkStart w:id="0" w:name="_GoBack"/>
      <w:bookmarkEnd w:id="0"/>
      <w:r w:rsidRPr="00640130">
        <w:rPr>
          <w:b/>
          <w:sz w:val="28"/>
          <w:szCs w:val="28"/>
        </w:rPr>
        <w:t>Sample of Questionable Journal Solicitation</w:t>
      </w:r>
    </w:p>
    <w:p w14:paraId="50508033" w14:textId="762A110B" w:rsidR="007A267C" w:rsidRDefault="00640130" w:rsidP="009548CB">
      <w:pPr>
        <w:jc w:val="center"/>
      </w:pPr>
      <w:r>
        <w:rPr>
          <w:noProof/>
        </w:rPr>
        <w:drawing>
          <wp:inline distT="0" distB="0" distL="0" distR="0" wp14:anchorId="7A44EAE5" wp14:editId="1DA7C87E">
            <wp:extent cx="8858250" cy="59887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894651" cy="6013331"/>
                    </a:xfrm>
                    <a:prstGeom prst="rect">
                      <a:avLst/>
                    </a:prstGeom>
                  </pic:spPr>
                </pic:pic>
              </a:graphicData>
            </a:graphic>
          </wp:inline>
        </w:drawing>
      </w:r>
      <w:r w:rsidR="007A267C">
        <w:br w:type="page"/>
      </w:r>
    </w:p>
    <w:tbl>
      <w:tblPr>
        <w:tblStyle w:val="TableGrid"/>
        <w:tblW w:w="0" w:type="auto"/>
        <w:tblLook w:val="04A0" w:firstRow="1" w:lastRow="0" w:firstColumn="1" w:lastColumn="0" w:noHBand="0" w:noVBand="1"/>
      </w:tblPr>
      <w:tblGrid>
        <w:gridCol w:w="1975"/>
        <w:gridCol w:w="4901"/>
        <w:gridCol w:w="7514"/>
      </w:tblGrid>
      <w:tr w:rsidR="00BE2645" w:rsidRPr="00BE2645" w14:paraId="3D6BE114" w14:textId="77777777" w:rsidTr="00C45DE5">
        <w:tc>
          <w:tcPr>
            <w:tcW w:w="1975" w:type="dxa"/>
          </w:tcPr>
          <w:p w14:paraId="3B52FD78" w14:textId="77777777" w:rsidR="00BE2645" w:rsidRPr="00CE7165" w:rsidRDefault="00BE2645" w:rsidP="003530F3">
            <w:pPr>
              <w:rPr>
                <w:b/>
              </w:rPr>
            </w:pPr>
            <w:r w:rsidRPr="00CE7165">
              <w:rPr>
                <w:b/>
              </w:rPr>
              <w:lastRenderedPageBreak/>
              <w:t>Who</w:t>
            </w:r>
          </w:p>
        </w:tc>
        <w:tc>
          <w:tcPr>
            <w:tcW w:w="12415" w:type="dxa"/>
            <w:gridSpan w:val="2"/>
          </w:tcPr>
          <w:p w14:paraId="79D2AF5E" w14:textId="77777777" w:rsidR="00C45DE5" w:rsidRDefault="00BE2645" w:rsidP="003530F3">
            <w:r w:rsidRPr="00BE2645">
              <w:t xml:space="preserve">The email appears to be from </w:t>
            </w:r>
            <w:r w:rsidRPr="00EE0824">
              <w:rPr>
                <w:rStyle w:val="Hyperlink"/>
              </w:rPr>
              <w:t xml:space="preserve">Evina </w:t>
            </w:r>
            <w:hyperlink r:id="rId7" w:history="1">
              <w:r w:rsidRPr="00BE2645">
                <w:rPr>
                  <w:rStyle w:val="Hyperlink"/>
                </w:rPr>
                <w:t>elen@yahoo.com</w:t>
              </w:r>
            </w:hyperlink>
            <w:r w:rsidRPr="00BE2645">
              <w:t xml:space="preserve"> and addressed to </w:t>
            </w:r>
            <w:hyperlink r:id="rId8" w:history="1">
              <w:r w:rsidRPr="00BE2645">
                <w:rPr>
                  <w:rStyle w:val="Hyperlink"/>
                </w:rPr>
                <w:t>cpiesp@gmail.com</w:t>
              </w:r>
            </w:hyperlink>
            <w:r w:rsidRPr="00BE2645">
              <w:t xml:space="preserve">, but the </w:t>
            </w:r>
            <w:r w:rsidR="00EE0824">
              <w:t xml:space="preserve">signature on the </w:t>
            </w:r>
            <w:r w:rsidRPr="00BE2645">
              <w:t xml:space="preserve">letter is Dr. Kevin E. Smith </w:t>
            </w:r>
            <w:r w:rsidR="00EE0824">
              <w:t>“T</w:t>
            </w:r>
            <w:r w:rsidRPr="00BE2645">
              <w:t xml:space="preserve">he Chief Editor” whose email address is editor@jespnet.com.  However, according to the website, the Director (USA) is Dr. John Simth Jr. and his email is </w:t>
            </w:r>
            <w:hyperlink r:id="rId9" w:history="1">
              <w:r w:rsidRPr="00BE2645">
                <w:rPr>
                  <w:rStyle w:val="Hyperlink"/>
                </w:rPr>
                <w:t>johnsmith@cipnet.info</w:t>
              </w:r>
            </w:hyperlink>
            <w:r w:rsidRPr="00BE2645">
              <w:t>.  Dr. Kevin E. Smith is a dentist who has his office on the upper westside of NYC</w:t>
            </w:r>
            <w:r w:rsidR="00EE0824">
              <w:t xml:space="preserve"> about a mile from the fictitious address provided for Center for Promoting Ideas (CPI).  </w:t>
            </w:r>
            <w:r w:rsidR="00C45DE5">
              <w:t>The other director listed is for someone in Bangladesh.</w:t>
            </w:r>
          </w:p>
          <w:p w14:paraId="229EB3FE" w14:textId="77777777" w:rsidR="00C45DE5" w:rsidRPr="00BE2645" w:rsidRDefault="00C45DE5" w:rsidP="003530F3"/>
        </w:tc>
      </w:tr>
      <w:tr w:rsidR="00BE2645" w:rsidRPr="00BE2645" w14:paraId="1325A948" w14:textId="77777777" w:rsidTr="00C45DE5">
        <w:tc>
          <w:tcPr>
            <w:tcW w:w="1975" w:type="dxa"/>
          </w:tcPr>
          <w:p w14:paraId="6EA692E1" w14:textId="77777777" w:rsidR="00BE2645" w:rsidRPr="00CE7165" w:rsidRDefault="00BE2645" w:rsidP="003530F3">
            <w:pPr>
              <w:rPr>
                <w:b/>
              </w:rPr>
            </w:pPr>
            <w:r w:rsidRPr="00CE7165">
              <w:rPr>
                <w:b/>
              </w:rPr>
              <w:t>Where</w:t>
            </w:r>
          </w:p>
        </w:tc>
        <w:tc>
          <w:tcPr>
            <w:tcW w:w="12415" w:type="dxa"/>
            <w:gridSpan w:val="2"/>
          </w:tcPr>
          <w:p w14:paraId="075DC10C" w14:textId="77777777" w:rsidR="00BE2645" w:rsidRDefault="00BE2645" w:rsidP="003530F3">
            <w:r w:rsidRPr="00BE2645">
              <w:t>The address given is 432 Claremont Avenue, NY, NY 10027.  Claremont Avenue is a short avenue on the upper westside of NYC</w:t>
            </w:r>
            <w:r w:rsidR="00EE0824">
              <w:t xml:space="preserve"> near Barnard College and Columbia University</w:t>
            </w:r>
            <w:r w:rsidRPr="00BE2645">
              <w:t xml:space="preserve">.  But there is no 432 Claremont.  The avenue ends at 200 Claremont.  It is clearly a residential neighborhood.  See photo </w:t>
            </w:r>
            <w:r w:rsidR="00C45DE5">
              <w:t>1</w:t>
            </w:r>
            <w:r w:rsidRPr="00BE2645">
              <w:t xml:space="preserve"> below.</w:t>
            </w:r>
          </w:p>
          <w:p w14:paraId="32C38DDA" w14:textId="77777777" w:rsidR="00C45DE5" w:rsidRPr="00BE2645" w:rsidRDefault="00C45DE5" w:rsidP="003530F3"/>
        </w:tc>
      </w:tr>
      <w:tr w:rsidR="00C45DE5" w:rsidRPr="00BE2645" w14:paraId="55B31740" w14:textId="77777777" w:rsidTr="00C45DE5">
        <w:tc>
          <w:tcPr>
            <w:tcW w:w="1975" w:type="dxa"/>
          </w:tcPr>
          <w:p w14:paraId="26DBF4C4" w14:textId="77777777" w:rsidR="00C45DE5" w:rsidRPr="00CE7165" w:rsidRDefault="00C45DE5" w:rsidP="003530F3">
            <w:pPr>
              <w:rPr>
                <w:b/>
              </w:rPr>
            </w:pPr>
            <w:r w:rsidRPr="00CE7165">
              <w:rPr>
                <w:b/>
              </w:rPr>
              <w:t>Review Board</w:t>
            </w:r>
          </w:p>
        </w:tc>
        <w:tc>
          <w:tcPr>
            <w:tcW w:w="12415" w:type="dxa"/>
            <w:gridSpan w:val="2"/>
          </w:tcPr>
          <w:p w14:paraId="5F49D33A" w14:textId="77777777" w:rsidR="00C45DE5" w:rsidRPr="00EE0824" w:rsidRDefault="00C45DE5" w:rsidP="003530F3">
            <w:pPr>
              <w:rPr>
                <w:rFonts w:cstheme="minorHAnsi"/>
                <w:spacing w:val="3"/>
              </w:rPr>
            </w:pPr>
            <w:r w:rsidRPr="00EE0824">
              <w:rPr>
                <w:rFonts w:cstheme="minorHAnsi"/>
              </w:rPr>
              <w:t>“</w:t>
            </w:r>
            <w:r w:rsidRPr="00EE0824">
              <w:rPr>
                <w:rFonts w:cstheme="minorHAnsi"/>
                <w:spacing w:val="3"/>
              </w:rPr>
              <w:t>The journals are published from USA under the direct supervisions of renowned academicians of the world. The quick review process, rich editorial boards and quality publications have already made these journals unique.”</w:t>
            </w:r>
          </w:p>
          <w:p w14:paraId="2E39319C" w14:textId="77777777" w:rsidR="00C45DE5" w:rsidRPr="00EE0824" w:rsidRDefault="00C45DE5" w:rsidP="003530F3">
            <w:pPr>
              <w:rPr>
                <w:rFonts w:cstheme="minorHAnsi"/>
                <w:spacing w:val="3"/>
                <w:shd w:val="clear" w:color="auto" w:fill="F4F4F4"/>
              </w:rPr>
            </w:pPr>
          </w:p>
          <w:p w14:paraId="633109D5" w14:textId="77777777" w:rsidR="00C45DE5" w:rsidRPr="00EE0824" w:rsidRDefault="00C45DE5" w:rsidP="00C45DE5">
            <w:pPr>
              <w:rPr>
                <w:rFonts w:cstheme="minorHAnsi"/>
                <w:spacing w:val="3"/>
              </w:rPr>
            </w:pPr>
            <w:r w:rsidRPr="00EE0824">
              <w:rPr>
                <w:rFonts w:cstheme="minorHAnsi"/>
              </w:rPr>
              <w:t>“</w:t>
            </w:r>
            <w:r w:rsidRPr="00EE0824">
              <w:rPr>
                <w:rFonts w:cstheme="minorHAnsi"/>
                <w:spacing w:val="3"/>
              </w:rPr>
              <w:t>The editorial board is recruiting editors for the journals. Please note that it is a voluntary activity and hence no financial remuneration will be given to the editors. The language of the work is English.”  The medium of the work is internet.</w:t>
            </w:r>
          </w:p>
          <w:p w14:paraId="6B531A40" w14:textId="77777777" w:rsidR="00C45DE5" w:rsidRPr="00EE0824" w:rsidRDefault="00C45DE5" w:rsidP="00C45DE5">
            <w:pPr>
              <w:rPr>
                <w:rFonts w:cstheme="minorHAnsi"/>
                <w:spacing w:val="3"/>
              </w:rPr>
            </w:pPr>
            <w:r w:rsidRPr="00EE0824">
              <w:rPr>
                <w:rFonts w:cstheme="minorHAnsi"/>
                <w:spacing w:val="3"/>
              </w:rPr>
              <w:t>Editor's name and affiliation will be listed in the printed journal and on the journal's webpage.</w:t>
            </w:r>
          </w:p>
          <w:p w14:paraId="6E22FC56" w14:textId="77777777" w:rsidR="00C45DE5" w:rsidRPr="00EE0824" w:rsidRDefault="00C45DE5" w:rsidP="003530F3">
            <w:pPr>
              <w:rPr>
                <w:rFonts w:cstheme="minorHAnsi"/>
                <w:spacing w:val="3"/>
              </w:rPr>
            </w:pPr>
          </w:p>
          <w:p w14:paraId="4F376F72" w14:textId="62F06F4F" w:rsidR="00C45DE5" w:rsidRDefault="001F2FED" w:rsidP="003530F3">
            <w:pPr>
              <w:rPr>
                <w:rFonts w:cstheme="minorHAnsi"/>
                <w:color w:val="333333"/>
                <w:spacing w:val="3"/>
              </w:rPr>
            </w:pPr>
            <w:r>
              <w:rPr>
                <w:rFonts w:cstheme="minorHAnsi"/>
                <w:color w:val="333333"/>
                <w:spacing w:val="3"/>
              </w:rPr>
              <w:t>Two individuals from US institutions are listed as serving on a review board for one of the journals:  Peter M. Miller and Anne Cross.  When asked whether they were affiliated with the journal, Dr. Miller responded, “I’ve never heard of that journal!”</w:t>
            </w:r>
          </w:p>
          <w:p w14:paraId="1CBB3A2A" w14:textId="77777777" w:rsidR="00C45DE5" w:rsidRPr="00BE2645" w:rsidRDefault="00C45DE5" w:rsidP="003530F3"/>
        </w:tc>
      </w:tr>
      <w:tr w:rsidR="00C45DE5" w:rsidRPr="00BE2645" w14:paraId="29E58E18" w14:textId="77777777" w:rsidTr="00C45DE5">
        <w:tc>
          <w:tcPr>
            <w:tcW w:w="1975" w:type="dxa"/>
          </w:tcPr>
          <w:p w14:paraId="528FE2B7" w14:textId="77777777" w:rsidR="00C45DE5" w:rsidRPr="00CE7165" w:rsidRDefault="00C45DE5" w:rsidP="003530F3">
            <w:pPr>
              <w:rPr>
                <w:b/>
              </w:rPr>
            </w:pPr>
            <w:r w:rsidRPr="00CE7165">
              <w:rPr>
                <w:b/>
              </w:rPr>
              <w:t>Recruitment of Editors</w:t>
            </w:r>
          </w:p>
        </w:tc>
        <w:tc>
          <w:tcPr>
            <w:tcW w:w="12415" w:type="dxa"/>
            <w:gridSpan w:val="2"/>
          </w:tcPr>
          <w:p w14:paraId="74F978F8" w14:textId="77777777" w:rsidR="00C851BE" w:rsidRDefault="00C851BE" w:rsidP="000A2AE1">
            <w:pPr>
              <w:spacing w:line="270" w:lineRule="atLeast"/>
              <w:jc w:val="both"/>
              <w:rPr>
                <w:rFonts w:cstheme="minorHAnsi"/>
                <w:color w:val="000000" w:themeColor="text1"/>
              </w:rPr>
            </w:pPr>
            <w:r>
              <w:rPr>
                <w:rFonts w:cstheme="minorHAnsi"/>
                <w:color w:val="000000" w:themeColor="text1"/>
              </w:rPr>
              <w:t>No vigorous screening of potential editors; minimal information is requested.  No CV or academic credentials are requested.  See complete application form –photo 2 below.</w:t>
            </w:r>
          </w:p>
          <w:p w14:paraId="21A2B0EA" w14:textId="77777777" w:rsidR="00C851BE" w:rsidRDefault="00C851BE" w:rsidP="000A2AE1">
            <w:pPr>
              <w:spacing w:line="270" w:lineRule="atLeast"/>
              <w:jc w:val="both"/>
              <w:rPr>
                <w:rFonts w:cstheme="minorHAnsi"/>
                <w:color w:val="000000" w:themeColor="text1"/>
              </w:rPr>
            </w:pPr>
          </w:p>
          <w:p w14:paraId="7969CD5B" w14:textId="77777777" w:rsidR="000A2AE1" w:rsidRPr="000A2AE1" w:rsidRDefault="00C45DE5" w:rsidP="000A2AE1">
            <w:pPr>
              <w:spacing w:line="270" w:lineRule="atLeast"/>
              <w:jc w:val="both"/>
              <w:rPr>
                <w:rFonts w:eastAsia="Times New Roman" w:cstheme="minorHAnsi"/>
                <w:color w:val="000000" w:themeColor="text1"/>
                <w:spacing w:val="3"/>
              </w:rPr>
            </w:pPr>
            <w:r w:rsidRPr="000A2AE1">
              <w:rPr>
                <w:rFonts w:cstheme="minorHAnsi"/>
                <w:color w:val="000000" w:themeColor="text1"/>
              </w:rPr>
              <w:t>“</w:t>
            </w:r>
            <w:r w:rsidR="000A2AE1" w:rsidRPr="000A2AE1">
              <w:rPr>
                <w:rFonts w:eastAsia="Times New Roman" w:cstheme="minorHAnsi"/>
                <w:color w:val="000000" w:themeColor="text1"/>
                <w:spacing w:val="3"/>
              </w:rPr>
              <w:t>If you are interested to be an editor, fill up the prescribed application form and send it to the director at director@cpinet.info.”</w:t>
            </w:r>
          </w:p>
          <w:p w14:paraId="6AF81FC8" w14:textId="77777777" w:rsidR="000A2AE1" w:rsidRPr="000A2AE1" w:rsidRDefault="000A2AE1" w:rsidP="003530F3">
            <w:pPr>
              <w:rPr>
                <w:rFonts w:cstheme="minorHAnsi"/>
                <w:color w:val="000000" w:themeColor="text1"/>
              </w:rPr>
            </w:pPr>
          </w:p>
          <w:p w14:paraId="4BE82215" w14:textId="77777777" w:rsidR="00C45DE5" w:rsidRPr="000A2AE1" w:rsidRDefault="000A2AE1" w:rsidP="003530F3">
            <w:pPr>
              <w:rPr>
                <w:rStyle w:val="Hyperlink"/>
                <w:rFonts w:cstheme="minorHAnsi"/>
                <w:color w:val="000000" w:themeColor="text1"/>
                <w:spacing w:val="3"/>
              </w:rPr>
            </w:pPr>
            <w:r w:rsidRPr="000A2AE1">
              <w:rPr>
                <w:rFonts w:cstheme="minorHAnsi"/>
                <w:color w:val="000000" w:themeColor="text1"/>
                <w:spacing w:val="3"/>
              </w:rPr>
              <w:t>“</w:t>
            </w:r>
            <w:r w:rsidR="00C45DE5" w:rsidRPr="000A2AE1">
              <w:rPr>
                <w:rFonts w:cstheme="minorHAnsi"/>
                <w:color w:val="000000" w:themeColor="text1"/>
                <w:spacing w:val="3"/>
              </w:rPr>
              <w:t>CPI is inviting self-enthusiastic and experienced faculty and researchers worldwide to be the part of its Journals</w:t>
            </w:r>
            <w:r w:rsidR="00EE0824">
              <w:rPr>
                <w:rFonts w:cstheme="minorHAnsi"/>
                <w:color w:val="000000" w:themeColor="text1"/>
                <w:spacing w:val="3"/>
              </w:rPr>
              <w:t>’</w:t>
            </w:r>
            <w:r w:rsidR="00C45DE5" w:rsidRPr="000A2AE1">
              <w:rPr>
                <w:rFonts w:cstheme="minorHAnsi"/>
                <w:color w:val="000000" w:themeColor="text1"/>
                <w:spacing w:val="3"/>
              </w:rPr>
              <w:t xml:space="preserve"> editorial teams. Since CPI follows double blind peer review policy, it welcomes those faculty and researchers as the editors who have tolerance and sufficient time to edit/review a research paper rigorously. Please note that it is a voluntary activity and no financial remuneration will be given to the editor. If you think that you are the right person that CPI is looking for, please download the application form for editor and send the completed form to</w:t>
            </w:r>
            <w:r w:rsidR="00EE0824">
              <w:rPr>
                <w:rFonts w:cstheme="minorHAnsi"/>
                <w:color w:val="000000" w:themeColor="text1"/>
                <w:spacing w:val="3"/>
              </w:rPr>
              <w:t xml:space="preserve"> </w:t>
            </w:r>
            <w:hyperlink r:id="rId10" w:history="1">
              <w:r w:rsidR="00EE0824" w:rsidRPr="00035D6B">
                <w:rPr>
                  <w:rStyle w:val="Hyperlink"/>
                  <w:rFonts w:cstheme="minorHAnsi"/>
                  <w:spacing w:val="3"/>
                </w:rPr>
                <w:t>director@cpinet.info</w:t>
              </w:r>
            </w:hyperlink>
            <w:r w:rsidR="00C45DE5" w:rsidRPr="000A2AE1">
              <w:rPr>
                <w:rStyle w:val="Hyperlink"/>
                <w:rFonts w:cstheme="minorHAnsi"/>
                <w:color w:val="000000" w:themeColor="text1"/>
                <w:spacing w:val="3"/>
              </w:rPr>
              <w:t>”</w:t>
            </w:r>
          </w:p>
          <w:p w14:paraId="23706529" w14:textId="77777777" w:rsidR="00C45DE5" w:rsidRPr="000A2AE1" w:rsidRDefault="00C45DE5" w:rsidP="003530F3">
            <w:pPr>
              <w:rPr>
                <w:rFonts w:cstheme="minorHAnsi"/>
              </w:rPr>
            </w:pPr>
          </w:p>
        </w:tc>
      </w:tr>
      <w:tr w:rsidR="00C45DE5" w:rsidRPr="00BE2645" w14:paraId="3BCA7ED7" w14:textId="77777777" w:rsidTr="00C45DE5">
        <w:tc>
          <w:tcPr>
            <w:tcW w:w="1975" w:type="dxa"/>
          </w:tcPr>
          <w:p w14:paraId="6688EB09" w14:textId="77777777" w:rsidR="00C45DE5" w:rsidRPr="00CE7165" w:rsidRDefault="000A2AE1" w:rsidP="003530F3">
            <w:pPr>
              <w:rPr>
                <w:b/>
              </w:rPr>
            </w:pPr>
            <w:r w:rsidRPr="00CE7165">
              <w:rPr>
                <w:b/>
              </w:rPr>
              <w:t>Non-Standard English Language</w:t>
            </w:r>
          </w:p>
        </w:tc>
        <w:tc>
          <w:tcPr>
            <w:tcW w:w="12415" w:type="dxa"/>
            <w:gridSpan w:val="2"/>
          </w:tcPr>
          <w:p w14:paraId="2DAD9A94" w14:textId="77777777" w:rsidR="00C45DE5" w:rsidRDefault="000A2AE1" w:rsidP="003530F3">
            <w:pPr>
              <w:rPr>
                <w:rFonts w:cstheme="minorHAnsi"/>
              </w:rPr>
            </w:pPr>
            <w:r w:rsidRPr="000A2AE1">
              <w:rPr>
                <w:rFonts w:cstheme="minorHAnsi"/>
              </w:rPr>
              <w:t>There are numerable instances of English language errors throughout the call for papers and the website.</w:t>
            </w:r>
            <w:r w:rsidR="00EE0824">
              <w:rPr>
                <w:rFonts w:cstheme="minorHAnsi"/>
              </w:rPr>
              <w:t xml:space="preserve">  See material in quotations in this review document.  A few examples are listed here:</w:t>
            </w:r>
          </w:p>
          <w:p w14:paraId="780FDF3A" w14:textId="77777777" w:rsidR="000A2AE1" w:rsidRPr="000A2AE1" w:rsidRDefault="000A2AE1" w:rsidP="003530F3">
            <w:pPr>
              <w:rPr>
                <w:rFonts w:cstheme="minorHAnsi"/>
              </w:rPr>
            </w:pPr>
          </w:p>
          <w:p w14:paraId="13F3AE82" w14:textId="77777777" w:rsidR="000A2AE1" w:rsidRPr="00EE0824" w:rsidRDefault="000A2AE1" w:rsidP="003530F3">
            <w:pPr>
              <w:rPr>
                <w:rFonts w:eastAsia="Times New Roman" w:cstheme="minorHAnsi"/>
                <w:bCs/>
                <w:spacing w:val="3"/>
              </w:rPr>
            </w:pPr>
            <w:r w:rsidRPr="00EE0824">
              <w:rPr>
                <w:rFonts w:eastAsia="Times New Roman" w:cstheme="minorHAnsi"/>
                <w:bCs/>
                <w:spacing w:val="3"/>
              </w:rPr>
              <w:t>“If you have any query, please don</w:t>
            </w:r>
            <w:r w:rsidR="00EE0824">
              <w:rPr>
                <w:rFonts w:eastAsia="Times New Roman" w:cstheme="minorHAnsi"/>
                <w:bCs/>
                <w:spacing w:val="3"/>
              </w:rPr>
              <w:t>’</w:t>
            </w:r>
            <w:r w:rsidRPr="00EE0824">
              <w:rPr>
                <w:rFonts w:eastAsia="Times New Roman" w:cstheme="minorHAnsi"/>
                <w:bCs/>
                <w:spacing w:val="3"/>
              </w:rPr>
              <w:t>t hesitate to contact with us.”</w:t>
            </w:r>
          </w:p>
          <w:p w14:paraId="067A5D37" w14:textId="77777777" w:rsidR="000A2AE1" w:rsidRDefault="000A2AE1" w:rsidP="003530F3">
            <w:pPr>
              <w:rPr>
                <w:rFonts w:eastAsia="Times New Roman" w:cstheme="minorHAnsi"/>
                <w:bCs/>
                <w:spacing w:val="3"/>
              </w:rPr>
            </w:pPr>
            <w:r w:rsidRPr="00EE0824">
              <w:rPr>
                <w:rFonts w:eastAsia="Times New Roman" w:cstheme="minorHAnsi"/>
                <w:bCs/>
                <w:spacing w:val="3"/>
              </w:rPr>
              <w:t>“self-enthusiastic” “fill up the prescribed application form”</w:t>
            </w:r>
          </w:p>
          <w:p w14:paraId="1F56ABFF" w14:textId="77777777" w:rsidR="00C851BE" w:rsidRPr="00EE0824" w:rsidRDefault="00C851BE" w:rsidP="003530F3">
            <w:pPr>
              <w:rPr>
                <w:rFonts w:eastAsia="Times New Roman" w:cstheme="minorHAnsi"/>
                <w:bCs/>
                <w:spacing w:val="3"/>
              </w:rPr>
            </w:pPr>
            <w:r>
              <w:rPr>
                <w:rFonts w:eastAsia="Times New Roman" w:cstheme="minorHAnsi"/>
                <w:bCs/>
                <w:spacing w:val="3"/>
              </w:rPr>
              <w:lastRenderedPageBreak/>
              <w:t>“interested incumbents can apply”</w:t>
            </w:r>
          </w:p>
          <w:p w14:paraId="5B112522" w14:textId="77777777" w:rsidR="000A2AE1" w:rsidRPr="000A2AE1" w:rsidRDefault="000A2AE1" w:rsidP="003530F3">
            <w:pPr>
              <w:rPr>
                <w:rFonts w:cstheme="minorHAnsi"/>
              </w:rPr>
            </w:pPr>
          </w:p>
        </w:tc>
      </w:tr>
      <w:tr w:rsidR="000A2AE1" w:rsidRPr="00BE2645" w14:paraId="02EE6FDD" w14:textId="77777777" w:rsidTr="00C45DE5">
        <w:tc>
          <w:tcPr>
            <w:tcW w:w="1975" w:type="dxa"/>
          </w:tcPr>
          <w:p w14:paraId="6270D0C0" w14:textId="77777777" w:rsidR="000A2AE1" w:rsidRPr="00CE7165" w:rsidRDefault="000A2AE1" w:rsidP="003530F3">
            <w:pPr>
              <w:rPr>
                <w:b/>
              </w:rPr>
            </w:pPr>
            <w:r w:rsidRPr="00CE7165">
              <w:rPr>
                <w:b/>
              </w:rPr>
              <w:lastRenderedPageBreak/>
              <w:t>Content</w:t>
            </w:r>
          </w:p>
        </w:tc>
        <w:tc>
          <w:tcPr>
            <w:tcW w:w="12415" w:type="dxa"/>
            <w:gridSpan w:val="2"/>
          </w:tcPr>
          <w:p w14:paraId="1D053D01" w14:textId="77777777" w:rsidR="000A2AE1" w:rsidRDefault="00831509" w:rsidP="003530F3">
            <w:pPr>
              <w:rPr>
                <w:rFonts w:cstheme="minorHAnsi"/>
              </w:rPr>
            </w:pPr>
            <w:r>
              <w:rPr>
                <w:rFonts w:cstheme="minorHAnsi"/>
              </w:rPr>
              <w:t xml:space="preserve">Content too diverse for one journal and group of editors.  27 education topics + “and so on” as well as 20 topics in social policy + “and so on.” </w:t>
            </w:r>
            <w:r w:rsidR="008A4074">
              <w:rPr>
                <w:rFonts w:cstheme="minorHAnsi"/>
              </w:rPr>
              <w:t xml:space="preserve"> Together, the </w:t>
            </w:r>
            <w:r w:rsidR="008A4074" w:rsidRPr="008A4074">
              <w:rPr>
                <w:rFonts w:cstheme="minorHAnsi"/>
                <w:i/>
              </w:rPr>
              <w:t>and so ons</w:t>
            </w:r>
            <w:r w:rsidR="008A4074">
              <w:rPr>
                <w:rFonts w:cstheme="minorHAnsi"/>
              </w:rPr>
              <w:t xml:space="preserve"> and the array of </w:t>
            </w:r>
            <w:r>
              <w:rPr>
                <w:rFonts w:cstheme="minorHAnsi"/>
              </w:rPr>
              <w:t>material</w:t>
            </w:r>
            <w:r w:rsidR="008A4074">
              <w:rPr>
                <w:rFonts w:cstheme="minorHAnsi"/>
              </w:rPr>
              <w:t xml:space="preserve"> </w:t>
            </w:r>
            <w:r w:rsidR="00EE0824">
              <w:rPr>
                <w:rFonts w:cstheme="minorHAnsi"/>
              </w:rPr>
              <w:t>solicited</w:t>
            </w:r>
            <w:r w:rsidR="008A4074">
              <w:rPr>
                <w:rFonts w:cstheme="minorHAnsi"/>
              </w:rPr>
              <w:t xml:space="preserve"> make the journal a catchall. </w:t>
            </w:r>
          </w:p>
          <w:p w14:paraId="6D020E60" w14:textId="77777777" w:rsidR="008A4074" w:rsidRPr="000A2AE1" w:rsidRDefault="008A4074" w:rsidP="003530F3">
            <w:pPr>
              <w:rPr>
                <w:rFonts w:cstheme="minorHAnsi"/>
              </w:rPr>
            </w:pPr>
          </w:p>
        </w:tc>
      </w:tr>
      <w:tr w:rsidR="008A4074" w:rsidRPr="00BE2645" w14:paraId="586731EF" w14:textId="77777777" w:rsidTr="00C45DE5">
        <w:tc>
          <w:tcPr>
            <w:tcW w:w="1975" w:type="dxa"/>
          </w:tcPr>
          <w:p w14:paraId="104635D9" w14:textId="77777777" w:rsidR="008A4074" w:rsidRPr="00CE7165" w:rsidRDefault="008A4074" w:rsidP="003530F3">
            <w:pPr>
              <w:rPr>
                <w:b/>
              </w:rPr>
            </w:pPr>
            <w:r w:rsidRPr="00CE7165">
              <w:rPr>
                <w:b/>
              </w:rPr>
              <w:t>Affiliation</w:t>
            </w:r>
          </w:p>
        </w:tc>
        <w:tc>
          <w:tcPr>
            <w:tcW w:w="12415" w:type="dxa"/>
            <w:gridSpan w:val="2"/>
          </w:tcPr>
          <w:p w14:paraId="708C8106" w14:textId="77777777" w:rsidR="008A4074" w:rsidRDefault="008A4074" w:rsidP="003530F3">
            <w:pPr>
              <w:rPr>
                <w:rFonts w:cstheme="minorHAnsi"/>
              </w:rPr>
            </w:pPr>
            <w:r>
              <w:rPr>
                <w:rFonts w:cstheme="minorHAnsi"/>
              </w:rPr>
              <w:t>The journal is part of the Center for Promoting Ideas which does not have a</w:t>
            </w:r>
            <w:r w:rsidR="00EE0824">
              <w:rPr>
                <w:rFonts w:cstheme="minorHAnsi"/>
              </w:rPr>
              <w:t>n</w:t>
            </w:r>
            <w:r>
              <w:rPr>
                <w:rFonts w:cstheme="minorHAnsi"/>
              </w:rPr>
              <w:t xml:space="preserve"> actual physical location or clear ownership.</w:t>
            </w:r>
            <w:r w:rsidR="00A305F4">
              <w:rPr>
                <w:rFonts w:cstheme="minorHAnsi"/>
              </w:rPr>
              <w:t xml:space="preserve">  Following a link from the CPI website for one of its listed journals, brings you to another entity, the Mediterranean Center of Social and Educational Research (MCSER), with an address given in Rome, Italy.  MSCER is also listed as the publisher of the journal.</w:t>
            </w:r>
          </w:p>
          <w:p w14:paraId="593EC70D" w14:textId="77777777" w:rsidR="008A4074" w:rsidRDefault="008A4074" w:rsidP="003530F3">
            <w:pPr>
              <w:rPr>
                <w:rFonts w:cstheme="minorHAnsi"/>
              </w:rPr>
            </w:pPr>
          </w:p>
        </w:tc>
      </w:tr>
      <w:tr w:rsidR="00CE7165" w:rsidRPr="00BE2645" w14:paraId="30CAFD8B" w14:textId="77777777" w:rsidTr="00C45DE5">
        <w:tc>
          <w:tcPr>
            <w:tcW w:w="1975" w:type="dxa"/>
          </w:tcPr>
          <w:p w14:paraId="5A9AF44E" w14:textId="5120DC5C" w:rsidR="00CE7165" w:rsidRPr="00CE7165" w:rsidRDefault="00CE7165" w:rsidP="003530F3">
            <w:pPr>
              <w:rPr>
                <w:b/>
              </w:rPr>
            </w:pPr>
            <w:r w:rsidRPr="00CE7165">
              <w:rPr>
                <w:b/>
              </w:rPr>
              <w:t>Timeline</w:t>
            </w:r>
          </w:p>
        </w:tc>
        <w:tc>
          <w:tcPr>
            <w:tcW w:w="12415" w:type="dxa"/>
            <w:gridSpan w:val="2"/>
          </w:tcPr>
          <w:p w14:paraId="29C107B2" w14:textId="77777777" w:rsidR="00CE7165" w:rsidRDefault="00CE7165" w:rsidP="003530F3">
            <w:pPr>
              <w:rPr>
                <w:rFonts w:cstheme="minorHAnsi"/>
              </w:rPr>
            </w:pPr>
            <w:r>
              <w:rPr>
                <w:rFonts w:cstheme="minorHAnsi"/>
              </w:rPr>
              <w:t>Last date of submission – Feb. 28, 2018 for publication Mar. 31, 2018. “However, an early submission will get preference in case of review and publication process.”</w:t>
            </w:r>
          </w:p>
          <w:p w14:paraId="059B45A2" w14:textId="224AC700" w:rsidR="00CE7165" w:rsidRDefault="00CE7165" w:rsidP="003530F3">
            <w:pPr>
              <w:rPr>
                <w:rFonts w:cstheme="minorHAnsi"/>
              </w:rPr>
            </w:pPr>
          </w:p>
        </w:tc>
      </w:tr>
      <w:tr w:rsidR="00A305F4" w:rsidRPr="00BE2645" w14:paraId="0A968463" w14:textId="77777777" w:rsidTr="00C45DE5">
        <w:tc>
          <w:tcPr>
            <w:tcW w:w="1975" w:type="dxa"/>
          </w:tcPr>
          <w:p w14:paraId="09F39377" w14:textId="77777777" w:rsidR="00A305F4" w:rsidRPr="00CE7165" w:rsidRDefault="00A305F4" w:rsidP="003530F3">
            <w:pPr>
              <w:rPr>
                <w:b/>
              </w:rPr>
            </w:pPr>
            <w:r w:rsidRPr="00CE7165">
              <w:rPr>
                <w:b/>
              </w:rPr>
              <w:t>License to Publish</w:t>
            </w:r>
          </w:p>
        </w:tc>
        <w:tc>
          <w:tcPr>
            <w:tcW w:w="12415" w:type="dxa"/>
            <w:gridSpan w:val="2"/>
          </w:tcPr>
          <w:p w14:paraId="606CF673" w14:textId="2FB95E5E" w:rsidR="00A305F4" w:rsidRDefault="00A305F4" w:rsidP="003530F3">
            <w:pPr>
              <w:rPr>
                <w:rFonts w:cstheme="minorHAnsi"/>
              </w:rPr>
            </w:pPr>
            <w:r>
              <w:rPr>
                <w:rFonts w:cstheme="minorHAnsi"/>
              </w:rPr>
              <w:t>CPI’s statement regarding “licence to publish” or copyright transfer:</w:t>
            </w:r>
          </w:p>
          <w:p w14:paraId="4F3778C9" w14:textId="77777777" w:rsidR="00A305F4" w:rsidRDefault="00A305F4" w:rsidP="003530F3">
            <w:pPr>
              <w:rPr>
                <w:rFonts w:cstheme="minorHAnsi"/>
              </w:rPr>
            </w:pPr>
            <w:r>
              <w:rPr>
                <w:rFonts w:cstheme="minorHAnsi"/>
              </w:rPr>
              <w:t>“</w:t>
            </w:r>
            <w:r w:rsidRPr="00A305F4">
              <w:rPr>
                <w:rFonts w:cstheme="minorHAnsi"/>
              </w:rPr>
              <w:t>After the acceptance of your paper please download and send a scanned copy of the License to Publish. By signing the Licence to publish and sending it to MCSER, the author grants the publisher a sole licence for the copyright related acts which have the economic and commercial objective with respect to the article</w:t>
            </w:r>
            <w:r>
              <w:rPr>
                <w:rFonts w:cstheme="minorHAnsi"/>
              </w:rPr>
              <w:t>.”</w:t>
            </w:r>
          </w:p>
          <w:p w14:paraId="1E219D26" w14:textId="77777777" w:rsidR="00A305F4" w:rsidRPr="00EE0824" w:rsidRDefault="00A305F4" w:rsidP="003530F3">
            <w:pPr>
              <w:rPr>
                <w:rFonts w:cstheme="minorHAnsi"/>
              </w:rPr>
            </w:pPr>
          </w:p>
        </w:tc>
      </w:tr>
      <w:tr w:rsidR="008A4074" w:rsidRPr="00BE2645" w14:paraId="1BDB7D69" w14:textId="77777777" w:rsidTr="00C45DE5">
        <w:tc>
          <w:tcPr>
            <w:tcW w:w="1975" w:type="dxa"/>
          </w:tcPr>
          <w:p w14:paraId="4B618BAD" w14:textId="77777777" w:rsidR="008A4074" w:rsidRPr="00CE7165" w:rsidRDefault="008A4074" w:rsidP="003530F3">
            <w:pPr>
              <w:rPr>
                <w:b/>
              </w:rPr>
            </w:pPr>
            <w:r w:rsidRPr="00CE7165">
              <w:rPr>
                <w:b/>
              </w:rPr>
              <w:t>CPI’s Mission</w:t>
            </w:r>
          </w:p>
        </w:tc>
        <w:tc>
          <w:tcPr>
            <w:tcW w:w="12415" w:type="dxa"/>
            <w:gridSpan w:val="2"/>
          </w:tcPr>
          <w:p w14:paraId="78385126" w14:textId="77777777" w:rsidR="008A4074" w:rsidRPr="00EE0824" w:rsidRDefault="008A4074" w:rsidP="003530F3">
            <w:pPr>
              <w:rPr>
                <w:rFonts w:ascii="Arial" w:eastAsia="Times New Roman" w:hAnsi="Arial" w:cs="Arial"/>
                <w:spacing w:val="3"/>
                <w:sz w:val="20"/>
                <w:szCs w:val="20"/>
              </w:rPr>
            </w:pPr>
            <w:r w:rsidRPr="00EE0824">
              <w:rPr>
                <w:rFonts w:cstheme="minorHAnsi"/>
              </w:rPr>
              <w:t>“</w:t>
            </w:r>
            <w:r w:rsidRPr="00EE0824">
              <w:rPr>
                <w:rFonts w:ascii="Arial" w:eastAsia="Times New Roman" w:hAnsi="Arial" w:cs="Arial"/>
                <w:spacing w:val="3"/>
                <w:sz w:val="20"/>
                <w:szCs w:val="20"/>
              </w:rPr>
              <w:t>To create a platform where the researchers and academicians will explore themselves in creating and promoting the world</w:t>
            </w:r>
            <w:r w:rsidR="00EE0824" w:rsidRPr="00EE0824">
              <w:rPr>
                <w:rFonts w:ascii="Arial" w:eastAsia="Times New Roman" w:hAnsi="Arial" w:cs="Arial"/>
                <w:spacing w:val="3"/>
                <w:sz w:val="20"/>
                <w:szCs w:val="20"/>
              </w:rPr>
              <w:t>’</w:t>
            </w:r>
            <w:r w:rsidRPr="00EE0824">
              <w:rPr>
                <w:rFonts w:ascii="Arial" w:eastAsia="Times New Roman" w:hAnsi="Arial" w:cs="Arial"/>
                <w:spacing w:val="3"/>
                <w:sz w:val="20"/>
                <w:szCs w:val="20"/>
              </w:rPr>
              <w:t>s new ideas.”</w:t>
            </w:r>
          </w:p>
          <w:p w14:paraId="238E0ED3" w14:textId="77777777" w:rsidR="008A4074" w:rsidRDefault="008A4074" w:rsidP="003530F3">
            <w:pPr>
              <w:rPr>
                <w:rFonts w:cstheme="minorHAnsi"/>
              </w:rPr>
            </w:pPr>
          </w:p>
        </w:tc>
      </w:tr>
      <w:tr w:rsidR="008A4074" w:rsidRPr="00BE2645" w14:paraId="2C68856F" w14:textId="77777777" w:rsidTr="00C45DE5">
        <w:tc>
          <w:tcPr>
            <w:tcW w:w="1975" w:type="dxa"/>
          </w:tcPr>
          <w:p w14:paraId="4E66E6EE" w14:textId="77777777" w:rsidR="008A4074" w:rsidRPr="00CE7165" w:rsidRDefault="008A4074" w:rsidP="003530F3">
            <w:pPr>
              <w:rPr>
                <w:b/>
              </w:rPr>
            </w:pPr>
            <w:r w:rsidRPr="00CE7165">
              <w:rPr>
                <w:b/>
              </w:rPr>
              <w:t>CPI’s Values</w:t>
            </w:r>
          </w:p>
        </w:tc>
        <w:tc>
          <w:tcPr>
            <w:tcW w:w="12415" w:type="dxa"/>
            <w:gridSpan w:val="2"/>
          </w:tcPr>
          <w:p w14:paraId="5CB624BB" w14:textId="77777777" w:rsidR="008A4074" w:rsidRDefault="008A4074" w:rsidP="003530F3">
            <w:pPr>
              <w:rPr>
                <w:rFonts w:cstheme="minorHAnsi"/>
              </w:rPr>
            </w:pPr>
            <w:r>
              <w:rPr>
                <w:rFonts w:cstheme="minorHAnsi"/>
              </w:rPr>
              <w:t>Six words (commitment, total quality, innovation (sic), teamwork, timelines and flexibility) are listed on the website along with stock photos.  The photo associated with flexibility is a rainbow Slinky® toy.</w:t>
            </w:r>
            <w:r w:rsidR="006A3370">
              <w:rPr>
                <w:rFonts w:cstheme="minorHAnsi"/>
              </w:rPr>
              <w:t xml:space="preserve">  See photo 3 below.</w:t>
            </w:r>
          </w:p>
          <w:p w14:paraId="52AC05D4" w14:textId="77777777" w:rsidR="006A3370" w:rsidRDefault="006A3370" w:rsidP="003530F3">
            <w:pPr>
              <w:rPr>
                <w:rFonts w:cstheme="minorHAnsi"/>
              </w:rPr>
            </w:pPr>
          </w:p>
        </w:tc>
      </w:tr>
      <w:tr w:rsidR="006A3370" w:rsidRPr="00BE2645" w14:paraId="41159BE1" w14:textId="77777777" w:rsidTr="00C45DE5">
        <w:tc>
          <w:tcPr>
            <w:tcW w:w="1975" w:type="dxa"/>
          </w:tcPr>
          <w:p w14:paraId="40D3D0FC" w14:textId="77777777" w:rsidR="006A3370" w:rsidRPr="00CE7165" w:rsidRDefault="006A3370" w:rsidP="003530F3">
            <w:pPr>
              <w:rPr>
                <w:b/>
              </w:rPr>
            </w:pPr>
            <w:r w:rsidRPr="00CE7165">
              <w:rPr>
                <w:b/>
              </w:rPr>
              <w:t>Careers at CPI</w:t>
            </w:r>
          </w:p>
        </w:tc>
        <w:tc>
          <w:tcPr>
            <w:tcW w:w="12415" w:type="dxa"/>
            <w:gridSpan w:val="2"/>
          </w:tcPr>
          <w:p w14:paraId="19052F56" w14:textId="77777777" w:rsidR="006A3370" w:rsidRDefault="006A3370" w:rsidP="003530F3">
            <w:pPr>
              <w:rPr>
                <w:rFonts w:cstheme="minorHAnsi"/>
              </w:rPr>
            </w:pPr>
            <w:r>
              <w:rPr>
                <w:rFonts w:cstheme="minorHAnsi"/>
              </w:rPr>
              <w:t>The website’s information about careers states:</w:t>
            </w:r>
          </w:p>
          <w:p w14:paraId="76F5BD45" w14:textId="77777777" w:rsidR="006A3370" w:rsidRDefault="006A3370" w:rsidP="003530F3">
            <w:pPr>
              <w:rPr>
                <w:rFonts w:cstheme="minorHAnsi"/>
              </w:rPr>
            </w:pPr>
            <w:r>
              <w:rPr>
                <w:rFonts w:cstheme="minorHAnsi"/>
              </w:rPr>
              <w:t xml:space="preserve">“At present there is no vacant full time position in CPA.  However, interested incumbents can apply for part time positions.  Interested incumbents are asked to send their CV along with two copies colors photograph (Passport size) to director at </w:t>
            </w:r>
            <w:hyperlink r:id="rId11" w:history="1">
              <w:r w:rsidRPr="0074578D">
                <w:rPr>
                  <w:rStyle w:val="Hyperlink"/>
                  <w:rFonts w:cstheme="minorHAnsi"/>
                </w:rPr>
                <w:t>johnsmith@cipnet.info</w:t>
              </w:r>
            </w:hyperlink>
            <w:r>
              <w:rPr>
                <w:rFonts w:cstheme="minorHAnsi"/>
              </w:rPr>
              <w:t>.”</w:t>
            </w:r>
          </w:p>
          <w:p w14:paraId="4C6B07C3" w14:textId="77777777" w:rsidR="006A3370" w:rsidRDefault="006A3370" w:rsidP="003530F3">
            <w:pPr>
              <w:rPr>
                <w:rFonts w:cstheme="minorHAnsi"/>
              </w:rPr>
            </w:pPr>
          </w:p>
        </w:tc>
      </w:tr>
      <w:tr w:rsidR="006A3370" w:rsidRPr="00BE2645" w14:paraId="3319BAC5" w14:textId="77777777" w:rsidTr="00C45DE5">
        <w:tc>
          <w:tcPr>
            <w:tcW w:w="1975" w:type="dxa"/>
          </w:tcPr>
          <w:p w14:paraId="7509F0FC" w14:textId="77777777" w:rsidR="006A3370" w:rsidRPr="00CE7165" w:rsidRDefault="006A3370" w:rsidP="003530F3">
            <w:pPr>
              <w:rPr>
                <w:b/>
              </w:rPr>
            </w:pPr>
            <w:r w:rsidRPr="00CE7165">
              <w:rPr>
                <w:b/>
              </w:rPr>
              <w:t>Indexed at DRJI</w:t>
            </w:r>
          </w:p>
        </w:tc>
        <w:tc>
          <w:tcPr>
            <w:tcW w:w="12415" w:type="dxa"/>
            <w:gridSpan w:val="2"/>
          </w:tcPr>
          <w:p w14:paraId="196EE31E" w14:textId="77777777" w:rsidR="006A3370" w:rsidRPr="007A2CA6" w:rsidRDefault="006A3370" w:rsidP="006A3370">
            <w:pPr>
              <w:rPr>
                <w:color w:val="000000" w:themeColor="text1"/>
              </w:rPr>
            </w:pPr>
            <w:r>
              <w:rPr>
                <w:rFonts w:cstheme="minorHAnsi"/>
              </w:rPr>
              <w:t xml:space="preserve">The website links to </w:t>
            </w:r>
            <w:hyperlink r:id="rId12" w:history="1">
              <w:r w:rsidRPr="002F63C0">
                <w:rPr>
                  <w:rStyle w:val="Hyperlink"/>
                </w:rPr>
                <w:t>http://olddrji.lbp.world/IndexedJournals.aspx</w:t>
              </w:r>
            </w:hyperlink>
            <w:r>
              <w:rPr>
                <w:rStyle w:val="Hyperlink"/>
              </w:rPr>
              <w:t xml:space="preserve"> </w:t>
            </w:r>
            <w:r w:rsidRPr="006A3370">
              <w:rPr>
                <w:rStyle w:val="Hyperlink"/>
                <w:color w:val="000000" w:themeColor="text1"/>
                <w:u w:val="none"/>
              </w:rPr>
              <w:t xml:space="preserve">.  A non-alphabetized list of </w:t>
            </w:r>
            <w:r>
              <w:rPr>
                <w:rStyle w:val="Hyperlink"/>
                <w:color w:val="000000" w:themeColor="text1"/>
                <w:u w:val="none"/>
              </w:rPr>
              <w:t>journals is presented, as well as many partial listings.  Each includes a thumbnail of the index certificate.  Photos 4, 5, and 6, show screen prints of a page from the index as well as index certificates.  The individual listings reviewed show no publishers, and sometimes, no journal name only an ISSN</w:t>
            </w:r>
            <w:r w:rsidRPr="007A2CA6">
              <w:rPr>
                <w:rStyle w:val="Hyperlink"/>
                <w:color w:val="000000" w:themeColor="text1"/>
                <w:u w:val="none"/>
              </w:rPr>
              <w:t>.</w:t>
            </w:r>
            <w:r w:rsidR="007A2CA6" w:rsidRPr="007A2CA6">
              <w:rPr>
                <w:rStyle w:val="Hyperlink"/>
                <w:color w:val="000000" w:themeColor="text1"/>
                <w:u w:val="none"/>
              </w:rPr>
              <w:t xml:space="preserve">  Photo 6 is a screen shot from DRJI.</w:t>
            </w:r>
          </w:p>
          <w:p w14:paraId="4E0BBB35" w14:textId="77777777" w:rsidR="006A3370" w:rsidRDefault="006A3370" w:rsidP="003530F3">
            <w:pPr>
              <w:rPr>
                <w:rFonts w:cstheme="minorHAnsi"/>
              </w:rPr>
            </w:pPr>
          </w:p>
        </w:tc>
      </w:tr>
      <w:tr w:rsidR="00A86F7E" w:rsidRPr="00BE2645" w14:paraId="0D4C0B2B" w14:textId="77777777" w:rsidTr="00C45DE5">
        <w:tc>
          <w:tcPr>
            <w:tcW w:w="1975" w:type="dxa"/>
          </w:tcPr>
          <w:p w14:paraId="7D1EDB39" w14:textId="77777777" w:rsidR="00A86F7E" w:rsidRPr="00CE7165" w:rsidRDefault="00A86F7E" w:rsidP="003530F3">
            <w:pPr>
              <w:rPr>
                <w:b/>
              </w:rPr>
            </w:pPr>
            <w:r w:rsidRPr="00CE7165">
              <w:rPr>
                <w:b/>
              </w:rPr>
              <w:t>DRJI Value</w:t>
            </w:r>
          </w:p>
        </w:tc>
        <w:tc>
          <w:tcPr>
            <w:tcW w:w="12415" w:type="dxa"/>
            <w:gridSpan w:val="2"/>
          </w:tcPr>
          <w:p w14:paraId="23CD1ABC" w14:textId="77777777" w:rsidR="00A86F7E" w:rsidRDefault="00276D02" w:rsidP="006A3370">
            <w:pPr>
              <w:rPr>
                <w:rFonts w:cstheme="minorHAnsi"/>
              </w:rPr>
            </w:pPr>
            <w:r>
              <w:rPr>
                <w:rFonts w:cstheme="minorHAnsi"/>
              </w:rPr>
              <w:t>According to DRJI’s website at:</w:t>
            </w:r>
          </w:p>
          <w:p w14:paraId="7CE2365A" w14:textId="1E324E6E" w:rsidR="00276D02" w:rsidRDefault="00276D02" w:rsidP="000D3089">
            <w:pPr>
              <w:rPr>
                <w:rFonts w:cstheme="minorHAnsi"/>
              </w:rPr>
            </w:pPr>
            <w:r>
              <w:rPr>
                <w:rFonts w:cstheme="minorHAnsi"/>
              </w:rPr>
              <w:t>“Now, DRJI launches its new concept of ranking journals known as ‘DRJI Value.’  Its just ranking of journals based on several article publishing techniques which is helpful for improvisation of journals and also article publishing quality and technique.  Its just the value indicating journals presence in publication world.  IT IS NOT IMPACT FACTOR.  It is the value within DRJI database.”</w:t>
            </w:r>
          </w:p>
        </w:tc>
      </w:tr>
      <w:tr w:rsidR="00D1353A" w14:paraId="5212064C" w14:textId="77777777" w:rsidTr="00C851BE">
        <w:trPr>
          <w:trHeight w:val="6290"/>
        </w:trPr>
        <w:tc>
          <w:tcPr>
            <w:tcW w:w="6876" w:type="dxa"/>
            <w:gridSpan w:val="2"/>
          </w:tcPr>
          <w:p w14:paraId="0D647330" w14:textId="77777777" w:rsidR="00D1353A" w:rsidRDefault="00D1353A">
            <w:r>
              <w:lastRenderedPageBreak/>
              <w:t>1</w:t>
            </w:r>
          </w:p>
          <w:p w14:paraId="1EB44294" w14:textId="77777777" w:rsidR="00D1353A" w:rsidRDefault="00D1353A"/>
          <w:p w14:paraId="046AEA75" w14:textId="77777777" w:rsidR="00D1353A" w:rsidRDefault="00D1353A" w:rsidP="00C851BE">
            <w:pPr>
              <w:jc w:val="center"/>
            </w:pPr>
            <w:r>
              <w:rPr>
                <w:noProof/>
              </w:rPr>
              <w:drawing>
                <wp:inline distT="0" distB="0" distL="0" distR="0" wp14:anchorId="6111DA0B" wp14:editId="04E6C445">
                  <wp:extent cx="3829986" cy="2493010"/>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r="13995" b="11932"/>
                          <a:stretch/>
                        </pic:blipFill>
                        <pic:spPr bwMode="auto">
                          <a:xfrm>
                            <a:off x="0" y="0"/>
                            <a:ext cx="3862940" cy="2514460"/>
                          </a:xfrm>
                          <a:prstGeom prst="rect">
                            <a:avLst/>
                          </a:prstGeom>
                          <a:noFill/>
                          <a:ln>
                            <a:noFill/>
                          </a:ln>
                          <a:extLst>
                            <a:ext uri="{53640926-AAD7-44D8-BBD7-CCE9431645EC}">
                              <a14:shadowObscured xmlns:a14="http://schemas.microsoft.com/office/drawing/2010/main"/>
                            </a:ext>
                          </a:extLst>
                        </pic:spPr>
                      </pic:pic>
                    </a:graphicData>
                  </a:graphic>
                </wp:inline>
              </w:drawing>
            </w:r>
          </w:p>
          <w:p w14:paraId="14B130F2" w14:textId="77777777" w:rsidR="00D1353A" w:rsidRDefault="00D1353A"/>
        </w:tc>
        <w:tc>
          <w:tcPr>
            <w:tcW w:w="7514" w:type="dxa"/>
          </w:tcPr>
          <w:p w14:paraId="6CAF6E5B" w14:textId="77777777" w:rsidR="00D1353A" w:rsidRDefault="00D1353A">
            <w:pPr>
              <w:rPr>
                <w:noProof/>
              </w:rPr>
            </w:pPr>
            <w:r>
              <w:rPr>
                <w:noProof/>
              </w:rPr>
              <w:t>2</w:t>
            </w:r>
          </w:p>
          <w:p w14:paraId="21298CFA" w14:textId="77777777" w:rsidR="00D1353A" w:rsidRDefault="00D1353A" w:rsidP="00C851BE">
            <w:pPr>
              <w:jc w:val="center"/>
            </w:pPr>
            <w:r>
              <w:rPr>
                <w:noProof/>
              </w:rPr>
              <w:drawing>
                <wp:inline distT="0" distB="0" distL="0" distR="0" wp14:anchorId="2404509A" wp14:editId="5E5DE36F">
                  <wp:extent cx="3781425" cy="2798665"/>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2686" cy="2821802"/>
                          </a:xfrm>
                          <a:prstGeom prst="rect">
                            <a:avLst/>
                          </a:prstGeom>
                          <a:noFill/>
                        </pic:spPr>
                      </pic:pic>
                    </a:graphicData>
                  </a:graphic>
                </wp:inline>
              </w:drawing>
            </w:r>
          </w:p>
        </w:tc>
      </w:tr>
      <w:tr w:rsidR="00D1353A" w14:paraId="7761E561" w14:textId="77777777" w:rsidTr="00D1353A">
        <w:tc>
          <w:tcPr>
            <w:tcW w:w="6876" w:type="dxa"/>
            <w:gridSpan w:val="2"/>
          </w:tcPr>
          <w:p w14:paraId="18886349" w14:textId="77777777" w:rsidR="00D1353A" w:rsidRDefault="00D1353A">
            <w:r>
              <w:t>3</w:t>
            </w:r>
          </w:p>
          <w:p w14:paraId="43559A8C" w14:textId="77777777" w:rsidR="00D1353A" w:rsidRDefault="00C851BE" w:rsidP="00675DE3">
            <w:pPr>
              <w:jc w:val="center"/>
            </w:pPr>
            <w:r>
              <w:rPr>
                <w:noProof/>
              </w:rPr>
              <w:drawing>
                <wp:inline distT="0" distB="0" distL="0" distR="0" wp14:anchorId="5D510120" wp14:editId="4F92949D">
                  <wp:extent cx="2809875" cy="191154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6031" cy="1936144"/>
                          </a:xfrm>
                          <a:prstGeom prst="rect">
                            <a:avLst/>
                          </a:prstGeom>
                          <a:noFill/>
                        </pic:spPr>
                      </pic:pic>
                    </a:graphicData>
                  </a:graphic>
                </wp:inline>
              </w:drawing>
            </w:r>
          </w:p>
        </w:tc>
        <w:tc>
          <w:tcPr>
            <w:tcW w:w="7514" w:type="dxa"/>
          </w:tcPr>
          <w:p w14:paraId="4616BB16" w14:textId="77777777" w:rsidR="00D1353A" w:rsidRDefault="00D1353A">
            <w:r>
              <w:t>4</w:t>
            </w:r>
          </w:p>
          <w:p w14:paraId="711406BE" w14:textId="77777777" w:rsidR="00675DE3" w:rsidRDefault="00675DE3"/>
          <w:p w14:paraId="2A2F65D2" w14:textId="74C5117C" w:rsidR="00D1353A" w:rsidRDefault="00675DE3" w:rsidP="000D3089">
            <w:r>
              <w:rPr>
                <w:noProof/>
              </w:rPr>
              <w:drawing>
                <wp:inline distT="0" distB="0" distL="0" distR="0" wp14:anchorId="60C6C794" wp14:editId="44E3717A">
                  <wp:extent cx="4616489" cy="18954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7912" cy="1900165"/>
                          </a:xfrm>
                          <a:prstGeom prst="rect">
                            <a:avLst/>
                          </a:prstGeom>
                          <a:noFill/>
                        </pic:spPr>
                      </pic:pic>
                    </a:graphicData>
                  </a:graphic>
                </wp:inline>
              </w:drawing>
            </w:r>
          </w:p>
        </w:tc>
      </w:tr>
    </w:tbl>
    <w:p w14:paraId="01A9AE02" w14:textId="77777777" w:rsidR="00F824CE" w:rsidRDefault="00F824CE">
      <w:pPr>
        <w:sectPr w:rsidR="00F824CE" w:rsidSect="00901B0F">
          <w:footerReference w:type="default" r:id="rId17"/>
          <w:pgSz w:w="15840" w:h="12240" w:orient="landscape"/>
          <w:pgMar w:top="720" w:right="720" w:bottom="720" w:left="720" w:header="720" w:footer="720" w:gutter="0"/>
          <w:cols w:space="720"/>
          <w:docGrid w:linePitch="360"/>
        </w:sectPr>
      </w:pPr>
    </w:p>
    <w:p w14:paraId="65852844" w14:textId="77777777" w:rsidR="00F824CE" w:rsidRDefault="00D875FD">
      <w:r>
        <w:lastRenderedPageBreak/>
        <w:t>5</w:t>
      </w:r>
    </w:p>
    <w:p w14:paraId="4066929E" w14:textId="77777777" w:rsidR="00F824CE" w:rsidRDefault="00D875FD" w:rsidP="00D875FD">
      <w:pPr>
        <w:jc w:val="center"/>
      </w:pPr>
      <w:r>
        <w:rPr>
          <w:noProof/>
        </w:rPr>
        <w:drawing>
          <wp:inline distT="0" distB="0" distL="0" distR="0" wp14:anchorId="648520B2" wp14:editId="165F1FE0">
            <wp:extent cx="5086350" cy="396931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0871" cy="3996251"/>
                    </a:xfrm>
                    <a:prstGeom prst="rect">
                      <a:avLst/>
                    </a:prstGeom>
                    <a:noFill/>
                  </pic:spPr>
                </pic:pic>
              </a:graphicData>
            </a:graphic>
          </wp:inline>
        </w:drawing>
      </w:r>
    </w:p>
    <w:p w14:paraId="3A139B81" w14:textId="77777777" w:rsidR="00F824CE" w:rsidRDefault="00D875FD">
      <w:r>
        <w:t>6</w:t>
      </w:r>
    </w:p>
    <w:p w14:paraId="1D41711E" w14:textId="77777777" w:rsidR="00F824CE" w:rsidRDefault="00D875FD" w:rsidP="00D875FD">
      <w:pPr>
        <w:jc w:val="center"/>
      </w:pPr>
      <w:r>
        <w:rPr>
          <w:noProof/>
        </w:rPr>
        <w:drawing>
          <wp:inline distT="0" distB="0" distL="0" distR="0" wp14:anchorId="6FB9042A" wp14:editId="284AA553">
            <wp:extent cx="4914900" cy="3792721"/>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8672" cy="3872800"/>
                    </a:xfrm>
                    <a:prstGeom prst="rect">
                      <a:avLst/>
                    </a:prstGeom>
                    <a:noFill/>
                  </pic:spPr>
                </pic:pic>
              </a:graphicData>
            </a:graphic>
          </wp:inline>
        </w:drawing>
      </w:r>
    </w:p>
    <w:p w14:paraId="73F0AE20" w14:textId="77777777" w:rsidR="007A2CA6" w:rsidRDefault="00D875FD">
      <w:pPr>
        <w:rPr>
          <w:noProof/>
        </w:rPr>
      </w:pPr>
      <w:r>
        <w:rPr>
          <w:noProof/>
        </w:rPr>
        <w:lastRenderedPageBreak/>
        <w:t>7</w:t>
      </w:r>
    </w:p>
    <w:p w14:paraId="7354E487" w14:textId="77777777" w:rsidR="007A2CA6" w:rsidRDefault="007A2CA6" w:rsidP="007A2CA6">
      <w:pPr>
        <w:jc w:val="center"/>
      </w:pPr>
      <w:r>
        <w:rPr>
          <w:noProof/>
        </w:rPr>
        <w:drawing>
          <wp:inline distT="0" distB="0" distL="0" distR="0" wp14:anchorId="08A6E169" wp14:editId="05222189">
            <wp:extent cx="6448425" cy="4917573"/>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a:extLst>
                        <a:ext uri="{28A0092B-C50C-407E-A947-70E740481C1C}">
                          <a14:useLocalDpi xmlns:a14="http://schemas.microsoft.com/office/drawing/2010/main" val="0"/>
                        </a:ext>
                      </a:extLst>
                    </a:blip>
                    <a:srcRect b="3717"/>
                    <a:stretch/>
                  </pic:blipFill>
                  <pic:spPr bwMode="auto">
                    <a:xfrm>
                      <a:off x="0" y="0"/>
                      <a:ext cx="6553019" cy="4997336"/>
                    </a:xfrm>
                    <a:prstGeom prst="rect">
                      <a:avLst/>
                    </a:prstGeom>
                    <a:noFill/>
                    <a:ln>
                      <a:noFill/>
                    </a:ln>
                    <a:extLst>
                      <a:ext uri="{53640926-AAD7-44D8-BBD7-CCE9431645EC}">
                        <a14:shadowObscured xmlns:a14="http://schemas.microsoft.com/office/drawing/2010/main"/>
                      </a:ext>
                    </a:extLst>
                  </pic:spPr>
                </pic:pic>
              </a:graphicData>
            </a:graphic>
          </wp:inline>
        </w:drawing>
      </w:r>
    </w:p>
    <w:p w14:paraId="74929699" w14:textId="77777777" w:rsidR="00FC76E5" w:rsidRDefault="00FC76E5">
      <w:pPr>
        <w:rPr>
          <w:b/>
          <w:sz w:val="28"/>
          <w:szCs w:val="28"/>
        </w:rPr>
      </w:pPr>
      <w:r>
        <w:rPr>
          <w:b/>
          <w:sz w:val="28"/>
          <w:szCs w:val="28"/>
        </w:rPr>
        <w:br w:type="page"/>
      </w:r>
    </w:p>
    <w:p w14:paraId="68744554" w14:textId="25381BE3" w:rsidR="00D1353A" w:rsidRDefault="00675DE3" w:rsidP="00675DE3">
      <w:pPr>
        <w:jc w:val="center"/>
        <w:rPr>
          <w:b/>
          <w:sz w:val="28"/>
          <w:szCs w:val="28"/>
        </w:rPr>
      </w:pPr>
      <w:r w:rsidRPr="00675DE3">
        <w:rPr>
          <w:b/>
          <w:sz w:val="28"/>
          <w:szCs w:val="28"/>
        </w:rPr>
        <w:lastRenderedPageBreak/>
        <w:t>Journals “</w:t>
      </w:r>
      <w:r>
        <w:rPr>
          <w:b/>
          <w:sz w:val="28"/>
          <w:szCs w:val="28"/>
        </w:rPr>
        <w:t>R</w:t>
      </w:r>
      <w:r w:rsidRPr="00675DE3">
        <w:rPr>
          <w:b/>
          <w:sz w:val="28"/>
          <w:szCs w:val="28"/>
        </w:rPr>
        <w:t>un” by the Center for Promoting Ideas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4"/>
        <w:gridCol w:w="3515"/>
        <w:gridCol w:w="3515"/>
      </w:tblGrid>
      <w:tr w:rsidR="00675DE3" w14:paraId="0CEEE5C6" w14:textId="77777777" w:rsidTr="000D3089">
        <w:trPr>
          <w:trHeight w:val="1936"/>
        </w:trPr>
        <w:tc>
          <w:tcPr>
            <w:tcW w:w="3754" w:type="dxa"/>
          </w:tcPr>
          <w:p w14:paraId="4F949164" w14:textId="77777777" w:rsidR="00675DE3" w:rsidRDefault="00675DE3" w:rsidP="00A86F7E">
            <w:pPr>
              <w:jc w:val="center"/>
              <w:rPr>
                <w:b/>
                <w:sz w:val="28"/>
                <w:szCs w:val="28"/>
              </w:rPr>
            </w:pPr>
            <w:r>
              <w:rPr>
                <w:b/>
                <w:noProof/>
                <w:sz w:val="28"/>
                <w:szCs w:val="28"/>
              </w:rPr>
              <w:drawing>
                <wp:inline distT="0" distB="0" distL="0" distR="0" wp14:anchorId="1734A86F" wp14:editId="23F29BA9">
                  <wp:extent cx="904875" cy="124175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1601" cy="1250989"/>
                          </a:xfrm>
                          <a:prstGeom prst="rect">
                            <a:avLst/>
                          </a:prstGeom>
                          <a:noFill/>
                        </pic:spPr>
                      </pic:pic>
                    </a:graphicData>
                  </a:graphic>
                </wp:inline>
              </w:drawing>
            </w:r>
          </w:p>
        </w:tc>
        <w:tc>
          <w:tcPr>
            <w:tcW w:w="3515" w:type="dxa"/>
          </w:tcPr>
          <w:p w14:paraId="119A760F" w14:textId="77777777" w:rsidR="00675DE3" w:rsidRDefault="00675DE3" w:rsidP="00A86F7E">
            <w:pPr>
              <w:jc w:val="center"/>
              <w:rPr>
                <w:b/>
                <w:sz w:val="28"/>
                <w:szCs w:val="28"/>
              </w:rPr>
            </w:pPr>
            <w:r>
              <w:rPr>
                <w:b/>
                <w:noProof/>
                <w:sz w:val="28"/>
                <w:szCs w:val="28"/>
              </w:rPr>
              <w:drawing>
                <wp:inline distT="0" distB="0" distL="0" distR="0" wp14:anchorId="40894ADE" wp14:editId="1C15481B">
                  <wp:extent cx="904875" cy="124175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3292" cy="1253309"/>
                          </a:xfrm>
                          <a:prstGeom prst="rect">
                            <a:avLst/>
                          </a:prstGeom>
                          <a:noFill/>
                        </pic:spPr>
                      </pic:pic>
                    </a:graphicData>
                  </a:graphic>
                </wp:inline>
              </w:drawing>
            </w:r>
          </w:p>
        </w:tc>
        <w:tc>
          <w:tcPr>
            <w:tcW w:w="3515" w:type="dxa"/>
          </w:tcPr>
          <w:p w14:paraId="6DAFD0EC" w14:textId="77777777" w:rsidR="00675DE3" w:rsidRDefault="00675DE3" w:rsidP="00A86F7E">
            <w:pPr>
              <w:jc w:val="center"/>
              <w:rPr>
                <w:b/>
                <w:sz w:val="28"/>
                <w:szCs w:val="28"/>
              </w:rPr>
            </w:pPr>
            <w:r>
              <w:rPr>
                <w:b/>
                <w:noProof/>
                <w:sz w:val="28"/>
                <w:szCs w:val="28"/>
              </w:rPr>
              <w:drawing>
                <wp:inline distT="0" distB="0" distL="0" distR="0" wp14:anchorId="11684596" wp14:editId="256B636E">
                  <wp:extent cx="904631" cy="12414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2246" cy="1251875"/>
                          </a:xfrm>
                          <a:prstGeom prst="rect">
                            <a:avLst/>
                          </a:prstGeom>
                          <a:noFill/>
                        </pic:spPr>
                      </pic:pic>
                    </a:graphicData>
                  </a:graphic>
                </wp:inline>
              </w:drawing>
            </w:r>
          </w:p>
        </w:tc>
      </w:tr>
      <w:tr w:rsidR="00675DE3" w14:paraId="3B3D0CD2" w14:textId="77777777" w:rsidTr="000D3089">
        <w:trPr>
          <w:trHeight w:val="1310"/>
        </w:trPr>
        <w:tc>
          <w:tcPr>
            <w:tcW w:w="3754" w:type="dxa"/>
          </w:tcPr>
          <w:p w14:paraId="43F1901B" w14:textId="77777777" w:rsidR="00675DE3" w:rsidRPr="00A86F7E" w:rsidRDefault="0075151F" w:rsidP="00D25B9C">
            <w:pPr>
              <w:rPr>
                <w:rFonts w:ascii="Arial" w:eastAsia="Times New Roman" w:hAnsi="Arial" w:cs="Arial"/>
                <w:color w:val="333333"/>
                <w:spacing w:val="3"/>
                <w:sz w:val="19"/>
                <w:szCs w:val="19"/>
              </w:rPr>
            </w:pPr>
            <w:hyperlink r:id="rId24" w:tgtFrame="_blank" w:history="1">
              <w:r w:rsidR="00675DE3" w:rsidRPr="00A86F7E">
                <w:rPr>
                  <w:rFonts w:ascii="Arial" w:eastAsia="Times New Roman" w:hAnsi="Arial" w:cs="Arial"/>
                  <w:color w:val="09567C"/>
                  <w:spacing w:val="3"/>
                  <w:sz w:val="19"/>
                  <w:szCs w:val="19"/>
                  <w:u w:val="single"/>
                </w:rPr>
                <w:t>International Journal of Business and Social Science</w:t>
              </w:r>
            </w:hyperlink>
            <w:r w:rsidR="00675DE3" w:rsidRPr="00A86F7E">
              <w:rPr>
                <w:rFonts w:ascii="Arial" w:eastAsia="Times New Roman" w:hAnsi="Arial" w:cs="Arial"/>
                <w:color w:val="09567C"/>
                <w:spacing w:val="3"/>
                <w:sz w:val="19"/>
                <w:szCs w:val="19"/>
                <w:u w:val="single"/>
              </w:rPr>
              <w:br/>
            </w:r>
            <w:r w:rsidR="00675DE3" w:rsidRPr="00A86F7E">
              <w:rPr>
                <w:rFonts w:ascii="Arial" w:eastAsia="Times New Roman" w:hAnsi="Arial" w:cs="Arial"/>
                <w:color w:val="333333"/>
                <w:spacing w:val="3"/>
                <w:sz w:val="19"/>
                <w:szCs w:val="19"/>
              </w:rPr>
              <w:t>ISSN: 2219-1933 (Print), 2219-6021 (Online)</w:t>
            </w:r>
            <w:r w:rsidR="00D25B9C" w:rsidRPr="00A86F7E">
              <w:rPr>
                <w:rFonts w:ascii="Arial" w:eastAsia="Times New Roman" w:hAnsi="Arial" w:cs="Arial"/>
                <w:color w:val="333333"/>
                <w:spacing w:val="3"/>
                <w:sz w:val="19"/>
                <w:szCs w:val="19"/>
              </w:rPr>
              <w:t xml:space="preserve">   </w:t>
            </w:r>
            <w:r w:rsidR="00675DE3" w:rsidRPr="00A86F7E">
              <w:rPr>
                <w:rFonts w:ascii="Arial" w:eastAsia="Times New Roman" w:hAnsi="Arial" w:cs="Arial"/>
                <w:color w:val="333333"/>
                <w:spacing w:val="3"/>
                <w:sz w:val="19"/>
                <w:szCs w:val="19"/>
              </w:rPr>
              <w:t>Subjects: Business, Social Science</w:t>
            </w:r>
            <w:r w:rsidR="00D25B9C" w:rsidRPr="00A86F7E">
              <w:rPr>
                <w:rFonts w:ascii="Arial" w:eastAsia="Times New Roman" w:hAnsi="Arial" w:cs="Arial"/>
                <w:color w:val="333333"/>
                <w:spacing w:val="3"/>
                <w:sz w:val="19"/>
                <w:szCs w:val="19"/>
              </w:rPr>
              <w:t xml:space="preserve">   </w:t>
            </w:r>
            <w:r w:rsidR="00675DE3" w:rsidRPr="00A86F7E">
              <w:rPr>
                <w:rFonts w:ascii="Arial" w:eastAsia="Times New Roman" w:hAnsi="Arial" w:cs="Arial"/>
                <w:color w:val="333333"/>
                <w:spacing w:val="3"/>
                <w:sz w:val="19"/>
                <w:szCs w:val="19"/>
              </w:rPr>
              <w:t>Editor's E-mail: </w:t>
            </w:r>
            <w:hyperlink r:id="rId25" w:history="1">
              <w:r w:rsidR="00675DE3" w:rsidRPr="00A86F7E">
                <w:rPr>
                  <w:rFonts w:ascii="Arial" w:eastAsia="Times New Roman" w:hAnsi="Arial" w:cs="Arial"/>
                  <w:color w:val="09567C"/>
                  <w:spacing w:val="3"/>
                  <w:sz w:val="19"/>
                  <w:szCs w:val="19"/>
                  <w:u w:val="single"/>
                </w:rPr>
                <w:t>editor@ijbssnet.com</w:t>
              </w:r>
            </w:hyperlink>
            <w:r w:rsidR="00D25B9C" w:rsidRPr="00A86F7E">
              <w:rPr>
                <w:rFonts w:ascii="Arial" w:eastAsia="Times New Roman" w:hAnsi="Arial" w:cs="Arial"/>
                <w:color w:val="09567C"/>
                <w:spacing w:val="3"/>
                <w:sz w:val="19"/>
                <w:szCs w:val="19"/>
                <w:u w:val="single"/>
              </w:rPr>
              <w:t xml:space="preserve">   </w:t>
            </w:r>
            <w:r w:rsidR="00675DE3" w:rsidRPr="00A86F7E">
              <w:rPr>
                <w:rFonts w:ascii="Arial" w:eastAsia="Times New Roman" w:hAnsi="Arial" w:cs="Arial"/>
                <w:color w:val="333333"/>
                <w:spacing w:val="3"/>
                <w:sz w:val="19"/>
                <w:szCs w:val="19"/>
              </w:rPr>
              <w:t xml:space="preserve"> Monthly</w:t>
            </w:r>
          </w:p>
        </w:tc>
        <w:tc>
          <w:tcPr>
            <w:tcW w:w="3515" w:type="dxa"/>
          </w:tcPr>
          <w:p w14:paraId="253237F9" w14:textId="77777777" w:rsidR="00675DE3" w:rsidRPr="00A86F7E" w:rsidRDefault="0075151F" w:rsidP="00675DE3">
            <w:pPr>
              <w:rPr>
                <w:b/>
                <w:sz w:val="19"/>
                <w:szCs w:val="19"/>
              </w:rPr>
            </w:pPr>
            <w:hyperlink r:id="rId26" w:tgtFrame="_blank" w:history="1">
              <w:r w:rsidR="00675DE3" w:rsidRPr="00A86F7E">
                <w:rPr>
                  <w:rFonts w:ascii="Arial" w:eastAsia="Times New Roman" w:hAnsi="Arial" w:cs="Arial"/>
                  <w:color w:val="09567C"/>
                  <w:spacing w:val="3"/>
                  <w:sz w:val="19"/>
                  <w:szCs w:val="19"/>
                  <w:u w:val="single"/>
                </w:rPr>
                <w:t>International Journal of Humanities and Social Science</w:t>
              </w:r>
            </w:hyperlink>
            <w:r w:rsidR="00675DE3" w:rsidRPr="00A86F7E">
              <w:rPr>
                <w:rFonts w:ascii="Arial" w:eastAsia="Times New Roman" w:hAnsi="Arial" w:cs="Arial"/>
                <w:color w:val="333333"/>
                <w:spacing w:val="3"/>
                <w:sz w:val="19"/>
                <w:szCs w:val="19"/>
              </w:rPr>
              <w:br/>
              <w:t>ISSN: 2220-8488 (Print), 2221-0989 (Online)</w:t>
            </w:r>
            <w:r w:rsidR="00D25B9C" w:rsidRPr="00A86F7E">
              <w:rPr>
                <w:rFonts w:ascii="Arial" w:eastAsia="Times New Roman" w:hAnsi="Arial" w:cs="Arial"/>
                <w:color w:val="333333"/>
                <w:spacing w:val="3"/>
                <w:sz w:val="19"/>
                <w:szCs w:val="19"/>
              </w:rPr>
              <w:t xml:space="preserve">   </w:t>
            </w:r>
            <w:r w:rsidR="00675DE3" w:rsidRPr="00A86F7E">
              <w:rPr>
                <w:rFonts w:ascii="Arial" w:eastAsia="Times New Roman" w:hAnsi="Arial" w:cs="Arial"/>
                <w:color w:val="333333"/>
                <w:spacing w:val="3"/>
                <w:sz w:val="19"/>
                <w:szCs w:val="19"/>
              </w:rPr>
              <w:t>Subjects: Humanities, Social Science</w:t>
            </w:r>
            <w:r w:rsidR="00D25B9C" w:rsidRPr="00A86F7E">
              <w:rPr>
                <w:rFonts w:ascii="Arial" w:eastAsia="Times New Roman" w:hAnsi="Arial" w:cs="Arial"/>
                <w:color w:val="333333"/>
                <w:spacing w:val="3"/>
                <w:sz w:val="19"/>
                <w:szCs w:val="19"/>
              </w:rPr>
              <w:t xml:space="preserve">  </w:t>
            </w:r>
            <w:r w:rsidR="00675DE3" w:rsidRPr="00A86F7E">
              <w:rPr>
                <w:rFonts w:ascii="Arial" w:eastAsia="Times New Roman" w:hAnsi="Arial" w:cs="Arial"/>
                <w:color w:val="333333"/>
                <w:spacing w:val="3"/>
                <w:sz w:val="19"/>
                <w:szCs w:val="19"/>
              </w:rPr>
              <w:t>Editor's E-mail: </w:t>
            </w:r>
            <w:hyperlink r:id="rId27" w:history="1">
              <w:r w:rsidR="00675DE3" w:rsidRPr="00A86F7E">
                <w:rPr>
                  <w:rFonts w:ascii="Arial" w:eastAsia="Times New Roman" w:hAnsi="Arial" w:cs="Arial"/>
                  <w:color w:val="09567C"/>
                  <w:spacing w:val="3"/>
                  <w:sz w:val="19"/>
                  <w:szCs w:val="19"/>
                  <w:u w:val="single"/>
                </w:rPr>
                <w:t>editor@ijhssnet.com</w:t>
              </w:r>
            </w:hyperlink>
            <w:r w:rsidR="00D25B9C" w:rsidRPr="00A86F7E">
              <w:rPr>
                <w:rFonts w:ascii="Arial" w:eastAsia="Times New Roman" w:hAnsi="Arial" w:cs="Arial"/>
                <w:color w:val="09567C"/>
                <w:spacing w:val="3"/>
                <w:sz w:val="19"/>
                <w:szCs w:val="19"/>
                <w:u w:val="single"/>
              </w:rPr>
              <w:t xml:space="preserve">  </w:t>
            </w:r>
            <w:r w:rsidR="00675DE3" w:rsidRPr="00A86F7E">
              <w:rPr>
                <w:rFonts w:ascii="Arial" w:eastAsia="Times New Roman" w:hAnsi="Arial" w:cs="Arial"/>
                <w:color w:val="333333"/>
                <w:spacing w:val="3"/>
                <w:sz w:val="19"/>
                <w:szCs w:val="19"/>
              </w:rPr>
              <w:t>Monthly</w:t>
            </w:r>
          </w:p>
        </w:tc>
        <w:tc>
          <w:tcPr>
            <w:tcW w:w="3515" w:type="dxa"/>
          </w:tcPr>
          <w:p w14:paraId="129A0EF8" w14:textId="77777777" w:rsidR="00675DE3" w:rsidRPr="00A86F7E" w:rsidRDefault="0075151F" w:rsidP="00675DE3">
            <w:pPr>
              <w:rPr>
                <w:b/>
                <w:sz w:val="19"/>
                <w:szCs w:val="19"/>
              </w:rPr>
            </w:pPr>
            <w:hyperlink r:id="rId28" w:tgtFrame="_blank" w:history="1">
              <w:r w:rsidR="00675DE3" w:rsidRPr="00A86F7E">
                <w:rPr>
                  <w:rFonts w:ascii="Arial" w:eastAsia="Times New Roman" w:hAnsi="Arial" w:cs="Arial"/>
                  <w:color w:val="09567C"/>
                  <w:spacing w:val="3"/>
                  <w:sz w:val="19"/>
                  <w:szCs w:val="19"/>
                  <w:u w:val="single"/>
                </w:rPr>
                <w:t>International Journal of Applied Science and Technology</w:t>
              </w:r>
            </w:hyperlink>
            <w:r w:rsidR="00675DE3" w:rsidRPr="00A86F7E">
              <w:rPr>
                <w:rFonts w:ascii="Arial" w:eastAsia="Times New Roman" w:hAnsi="Arial" w:cs="Arial"/>
                <w:color w:val="333333"/>
                <w:spacing w:val="3"/>
                <w:sz w:val="19"/>
                <w:szCs w:val="19"/>
              </w:rPr>
              <w:br/>
              <w:t>ISSN: 2221-0997 (Print), 2221-1004 (Online)</w:t>
            </w:r>
            <w:r w:rsidR="00D25B9C" w:rsidRPr="00A86F7E">
              <w:rPr>
                <w:rFonts w:ascii="Arial" w:eastAsia="Times New Roman" w:hAnsi="Arial" w:cs="Arial"/>
                <w:color w:val="333333"/>
                <w:spacing w:val="3"/>
                <w:sz w:val="19"/>
                <w:szCs w:val="19"/>
              </w:rPr>
              <w:t xml:space="preserve">   </w:t>
            </w:r>
            <w:r w:rsidR="00675DE3" w:rsidRPr="00A86F7E">
              <w:rPr>
                <w:rFonts w:ascii="Arial" w:eastAsia="Times New Roman" w:hAnsi="Arial" w:cs="Arial"/>
                <w:color w:val="333333"/>
                <w:spacing w:val="3"/>
                <w:sz w:val="19"/>
                <w:szCs w:val="19"/>
              </w:rPr>
              <w:t>Subjects: Applied Science, Technology</w:t>
            </w:r>
            <w:r w:rsidR="00D25B9C" w:rsidRPr="00A86F7E">
              <w:rPr>
                <w:rFonts w:ascii="Arial" w:eastAsia="Times New Roman" w:hAnsi="Arial" w:cs="Arial"/>
                <w:color w:val="333333"/>
                <w:spacing w:val="3"/>
                <w:sz w:val="19"/>
                <w:szCs w:val="19"/>
              </w:rPr>
              <w:t xml:space="preserve">  </w:t>
            </w:r>
            <w:r w:rsidR="00675DE3" w:rsidRPr="00A86F7E">
              <w:rPr>
                <w:rFonts w:ascii="Arial" w:eastAsia="Times New Roman" w:hAnsi="Arial" w:cs="Arial"/>
                <w:color w:val="333333"/>
                <w:spacing w:val="3"/>
                <w:sz w:val="19"/>
                <w:szCs w:val="19"/>
              </w:rPr>
              <w:t>Editor's E-mail: </w:t>
            </w:r>
            <w:hyperlink r:id="rId29" w:history="1">
              <w:r w:rsidR="00675DE3" w:rsidRPr="00A86F7E">
                <w:rPr>
                  <w:rFonts w:ascii="Arial" w:eastAsia="Times New Roman" w:hAnsi="Arial" w:cs="Arial"/>
                  <w:color w:val="09567C"/>
                  <w:spacing w:val="3"/>
                  <w:sz w:val="19"/>
                  <w:szCs w:val="19"/>
                  <w:u w:val="single"/>
                </w:rPr>
                <w:t>editor@ijastnet.com</w:t>
              </w:r>
            </w:hyperlink>
            <w:r w:rsidR="00D25B9C" w:rsidRPr="00A86F7E">
              <w:rPr>
                <w:rFonts w:ascii="Arial" w:eastAsia="Times New Roman" w:hAnsi="Arial" w:cs="Arial"/>
                <w:color w:val="09567C"/>
                <w:spacing w:val="3"/>
                <w:sz w:val="19"/>
                <w:szCs w:val="19"/>
                <w:u w:val="single"/>
              </w:rPr>
              <w:t xml:space="preserve"> </w:t>
            </w:r>
            <w:r w:rsidR="00675DE3" w:rsidRPr="00A86F7E">
              <w:rPr>
                <w:rFonts w:ascii="Arial" w:eastAsia="Times New Roman" w:hAnsi="Arial" w:cs="Arial"/>
                <w:color w:val="333333"/>
                <w:spacing w:val="3"/>
                <w:sz w:val="19"/>
                <w:szCs w:val="19"/>
              </w:rPr>
              <w:t>Bi-monthly</w:t>
            </w:r>
          </w:p>
        </w:tc>
      </w:tr>
      <w:tr w:rsidR="00675DE3" w14:paraId="28126A3F" w14:textId="77777777" w:rsidTr="000D3089">
        <w:trPr>
          <w:trHeight w:val="2115"/>
        </w:trPr>
        <w:tc>
          <w:tcPr>
            <w:tcW w:w="3754" w:type="dxa"/>
          </w:tcPr>
          <w:p w14:paraId="3021AE21" w14:textId="77777777" w:rsidR="00675DE3" w:rsidRPr="00A86F7E" w:rsidRDefault="00D25B9C" w:rsidP="00A86F7E">
            <w:pPr>
              <w:jc w:val="center"/>
              <w:rPr>
                <w:b/>
                <w:sz w:val="19"/>
                <w:szCs w:val="19"/>
              </w:rPr>
            </w:pPr>
            <w:r w:rsidRPr="00A86F7E">
              <w:rPr>
                <w:b/>
                <w:noProof/>
                <w:sz w:val="19"/>
                <w:szCs w:val="19"/>
              </w:rPr>
              <w:drawing>
                <wp:inline distT="0" distB="0" distL="0" distR="0" wp14:anchorId="4F1211CD" wp14:editId="151C9CA8">
                  <wp:extent cx="981075" cy="1346328"/>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1447" cy="1360561"/>
                          </a:xfrm>
                          <a:prstGeom prst="rect">
                            <a:avLst/>
                          </a:prstGeom>
                          <a:noFill/>
                        </pic:spPr>
                      </pic:pic>
                    </a:graphicData>
                  </a:graphic>
                </wp:inline>
              </w:drawing>
            </w:r>
          </w:p>
        </w:tc>
        <w:tc>
          <w:tcPr>
            <w:tcW w:w="3515" w:type="dxa"/>
          </w:tcPr>
          <w:p w14:paraId="1721F9AA" w14:textId="77777777" w:rsidR="00675DE3" w:rsidRPr="00A86F7E" w:rsidRDefault="00D25B9C" w:rsidP="00A86F7E">
            <w:pPr>
              <w:jc w:val="center"/>
              <w:rPr>
                <w:b/>
                <w:sz w:val="19"/>
                <w:szCs w:val="19"/>
              </w:rPr>
            </w:pPr>
            <w:r w:rsidRPr="00A86F7E">
              <w:rPr>
                <w:b/>
                <w:noProof/>
                <w:sz w:val="19"/>
                <w:szCs w:val="19"/>
              </w:rPr>
              <w:drawing>
                <wp:inline distT="0" distB="0" distL="0" distR="0" wp14:anchorId="0E1B5D4E" wp14:editId="3345398D">
                  <wp:extent cx="952500" cy="1307115"/>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64212" cy="1323188"/>
                          </a:xfrm>
                          <a:prstGeom prst="rect">
                            <a:avLst/>
                          </a:prstGeom>
                          <a:noFill/>
                        </pic:spPr>
                      </pic:pic>
                    </a:graphicData>
                  </a:graphic>
                </wp:inline>
              </w:drawing>
            </w:r>
          </w:p>
        </w:tc>
        <w:tc>
          <w:tcPr>
            <w:tcW w:w="3515" w:type="dxa"/>
          </w:tcPr>
          <w:p w14:paraId="0D73A1CA" w14:textId="77777777" w:rsidR="00675DE3" w:rsidRPr="00A86F7E" w:rsidRDefault="00D25B9C" w:rsidP="00A86F7E">
            <w:pPr>
              <w:jc w:val="center"/>
              <w:rPr>
                <w:b/>
                <w:sz w:val="19"/>
                <w:szCs w:val="19"/>
              </w:rPr>
            </w:pPr>
            <w:r w:rsidRPr="00A86F7E">
              <w:rPr>
                <w:b/>
                <w:noProof/>
                <w:sz w:val="19"/>
                <w:szCs w:val="19"/>
              </w:rPr>
              <w:drawing>
                <wp:inline distT="0" distB="0" distL="0" distR="0" wp14:anchorId="3BF60F34" wp14:editId="0EF10123">
                  <wp:extent cx="916199" cy="12573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8857" cy="1274671"/>
                          </a:xfrm>
                          <a:prstGeom prst="rect">
                            <a:avLst/>
                          </a:prstGeom>
                          <a:noFill/>
                        </pic:spPr>
                      </pic:pic>
                    </a:graphicData>
                  </a:graphic>
                </wp:inline>
              </w:drawing>
            </w:r>
          </w:p>
        </w:tc>
      </w:tr>
      <w:tr w:rsidR="00D25B9C" w14:paraId="1B1EF2CB" w14:textId="77777777" w:rsidTr="000D3089">
        <w:trPr>
          <w:trHeight w:val="1519"/>
        </w:trPr>
        <w:tc>
          <w:tcPr>
            <w:tcW w:w="3754" w:type="dxa"/>
          </w:tcPr>
          <w:p w14:paraId="6582BEA3" w14:textId="77777777" w:rsidR="00D25B9C" w:rsidRPr="00A86F7E" w:rsidRDefault="0075151F" w:rsidP="00675DE3">
            <w:pPr>
              <w:rPr>
                <w:b/>
                <w:sz w:val="19"/>
                <w:szCs w:val="19"/>
              </w:rPr>
            </w:pPr>
            <w:hyperlink r:id="rId33" w:tgtFrame="_blank" w:history="1">
              <w:r w:rsidR="00D25B9C" w:rsidRPr="00A86F7E">
                <w:rPr>
                  <w:rFonts w:ascii="Arial" w:eastAsia="Times New Roman" w:hAnsi="Arial" w:cs="Arial"/>
                  <w:color w:val="09567C"/>
                  <w:spacing w:val="3"/>
                  <w:sz w:val="19"/>
                  <w:szCs w:val="19"/>
                  <w:u w:val="single"/>
                </w:rPr>
                <w:t>American International Journal of Contemporary Research</w:t>
              </w:r>
            </w:hyperlink>
            <w:r w:rsidR="00D25B9C" w:rsidRPr="00A86F7E">
              <w:rPr>
                <w:rFonts w:ascii="Arial" w:eastAsia="Times New Roman" w:hAnsi="Arial" w:cs="Arial"/>
                <w:color w:val="333333"/>
                <w:spacing w:val="3"/>
                <w:sz w:val="19"/>
                <w:szCs w:val="19"/>
              </w:rPr>
              <w:br/>
              <w:t>ISSN: 2162-139X (Print), ISSN 2162-142X (Online) Subjects: Contemporary Research Editor's E-mail: </w:t>
            </w:r>
            <w:hyperlink r:id="rId34" w:history="1">
              <w:r w:rsidR="00D25B9C" w:rsidRPr="00A86F7E">
                <w:rPr>
                  <w:rFonts w:ascii="Arial" w:eastAsia="Times New Roman" w:hAnsi="Arial" w:cs="Arial"/>
                  <w:color w:val="09567C"/>
                  <w:spacing w:val="3"/>
                  <w:sz w:val="19"/>
                  <w:szCs w:val="19"/>
                  <w:u w:val="single"/>
                </w:rPr>
                <w:t>editor@aijcrnet.com</w:t>
              </w:r>
            </w:hyperlink>
            <w:r w:rsidR="00D25B9C" w:rsidRPr="00A86F7E">
              <w:rPr>
                <w:rFonts w:ascii="Arial" w:eastAsia="Times New Roman" w:hAnsi="Arial" w:cs="Arial"/>
                <w:color w:val="09567C"/>
                <w:spacing w:val="3"/>
                <w:sz w:val="19"/>
                <w:szCs w:val="19"/>
                <w:u w:val="single"/>
              </w:rPr>
              <w:t xml:space="preserve"> </w:t>
            </w:r>
            <w:r w:rsidR="00D25B9C" w:rsidRPr="00A86F7E">
              <w:rPr>
                <w:rFonts w:ascii="Arial" w:eastAsia="Times New Roman" w:hAnsi="Arial" w:cs="Arial"/>
                <w:color w:val="333333"/>
                <w:spacing w:val="3"/>
                <w:sz w:val="19"/>
                <w:szCs w:val="19"/>
              </w:rPr>
              <w:t xml:space="preserve"> Bi-monthly</w:t>
            </w:r>
          </w:p>
        </w:tc>
        <w:tc>
          <w:tcPr>
            <w:tcW w:w="3515" w:type="dxa"/>
          </w:tcPr>
          <w:p w14:paraId="63D8658E" w14:textId="77777777" w:rsidR="00A86F7E" w:rsidRPr="00A86F7E" w:rsidRDefault="0075151F" w:rsidP="00675DE3">
            <w:pPr>
              <w:rPr>
                <w:rFonts w:ascii="Arial" w:eastAsia="Times New Roman" w:hAnsi="Arial" w:cs="Arial"/>
                <w:color w:val="333333"/>
                <w:spacing w:val="3"/>
                <w:sz w:val="19"/>
                <w:szCs w:val="19"/>
              </w:rPr>
            </w:pPr>
            <w:hyperlink r:id="rId35" w:tgtFrame="_blank" w:history="1">
              <w:r w:rsidR="00D25B9C" w:rsidRPr="00A86F7E">
                <w:rPr>
                  <w:rFonts w:ascii="Arial" w:eastAsia="Times New Roman" w:hAnsi="Arial" w:cs="Arial"/>
                  <w:color w:val="09567C"/>
                  <w:spacing w:val="3"/>
                  <w:sz w:val="19"/>
                  <w:szCs w:val="19"/>
                  <w:u w:val="single"/>
                </w:rPr>
                <w:t>International Journal of Business, Humanities and Technology</w:t>
              </w:r>
            </w:hyperlink>
            <w:r w:rsidR="00D25B9C" w:rsidRPr="00A86F7E">
              <w:rPr>
                <w:rFonts w:ascii="Arial" w:eastAsia="Times New Roman" w:hAnsi="Arial" w:cs="Arial"/>
                <w:color w:val="333333"/>
                <w:spacing w:val="3"/>
                <w:sz w:val="19"/>
                <w:szCs w:val="19"/>
              </w:rPr>
              <w:br/>
              <w:t>ISSN: 2162-1357(Print), ISSN 2162-1381(Online)</w:t>
            </w:r>
            <w:r w:rsidR="00A86F7E" w:rsidRPr="00A86F7E">
              <w:rPr>
                <w:rFonts w:ascii="Arial" w:eastAsia="Times New Roman" w:hAnsi="Arial" w:cs="Arial"/>
                <w:color w:val="333333"/>
                <w:spacing w:val="3"/>
                <w:sz w:val="19"/>
                <w:szCs w:val="19"/>
              </w:rPr>
              <w:t xml:space="preserve">  </w:t>
            </w:r>
            <w:r w:rsidR="00D25B9C" w:rsidRPr="00A86F7E">
              <w:rPr>
                <w:rFonts w:ascii="Arial" w:eastAsia="Times New Roman" w:hAnsi="Arial" w:cs="Arial"/>
                <w:color w:val="333333"/>
                <w:spacing w:val="3"/>
                <w:sz w:val="19"/>
                <w:szCs w:val="19"/>
              </w:rPr>
              <w:t>Subjects:</w:t>
            </w:r>
            <w:r w:rsidR="00A86F7E" w:rsidRPr="00A86F7E">
              <w:rPr>
                <w:rFonts w:ascii="Arial" w:eastAsia="Times New Roman" w:hAnsi="Arial" w:cs="Arial"/>
                <w:color w:val="333333"/>
                <w:spacing w:val="3"/>
                <w:sz w:val="19"/>
                <w:szCs w:val="19"/>
              </w:rPr>
              <w:t xml:space="preserve"> </w:t>
            </w:r>
            <w:r w:rsidR="00D25B9C" w:rsidRPr="00A86F7E">
              <w:rPr>
                <w:rFonts w:ascii="Arial" w:eastAsia="Times New Roman" w:hAnsi="Arial" w:cs="Arial"/>
                <w:color w:val="333333"/>
                <w:spacing w:val="3"/>
                <w:sz w:val="19"/>
                <w:szCs w:val="19"/>
              </w:rPr>
              <w:t>Business, Humanities, Technology</w:t>
            </w:r>
          </w:p>
          <w:p w14:paraId="7FBCD977" w14:textId="77777777" w:rsidR="00A86F7E" w:rsidRPr="00A86F7E" w:rsidRDefault="00D25B9C" w:rsidP="00675DE3">
            <w:pPr>
              <w:rPr>
                <w:rFonts w:ascii="Arial" w:eastAsia="Times New Roman" w:hAnsi="Arial" w:cs="Arial"/>
                <w:color w:val="09567C"/>
                <w:spacing w:val="3"/>
                <w:sz w:val="19"/>
                <w:szCs w:val="19"/>
                <w:u w:val="single"/>
              </w:rPr>
            </w:pPr>
            <w:r w:rsidRPr="00A86F7E">
              <w:rPr>
                <w:rFonts w:ascii="Arial" w:eastAsia="Times New Roman" w:hAnsi="Arial" w:cs="Arial"/>
                <w:color w:val="333333"/>
                <w:spacing w:val="3"/>
                <w:sz w:val="19"/>
                <w:szCs w:val="19"/>
              </w:rPr>
              <w:t>Editor's E-mail: </w:t>
            </w:r>
            <w:hyperlink r:id="rId36" w:history="1">
              <w:r w:rsidRPr="00A86F7E">
                <w:rPr>
                  <w:rFonts w:ascii="Arial" w:eastAsia="Times New Roman" w:hAnsi="Arial" w:cs="Arial"/>
                  <w:color w:val="09567C"/>
                  <w:spacing w:val="3"/>
                  <w:sz w:val="19"/>
                  <w:szCs w:val="19"/>
                  <w:u w:val="single"/>
                </w:rPr>
                <w:t>editor@ijbhtnet.com</w:t>
              </w:r>
            </w:hyperlink>
          </w:p>
          <w:p w14:paraId="0AEFA51E" w14:textId="77777777" w:rsidR="00D25B9C" w:rsidRPr="00A86F7E" w:rsidRDefault="00D25B9C" w:rsidP="00675DE3">
            <w:pPr>
              <w:rPr>
                <w:b/>
                <w:sz w:val="19"/>
                <w:szCs w:val="19"/>
              </w:rPr>
            </w:pPr>
            <w:r w:rsidRPr="00A86F7E">
              <w:rPr>
                <w:rFonts w:ascii="Arial" w:eastAsia="Times New Roman" w:hAnsi="Arial" w:cs="Arial"/>
                <w:color w:val="333333"/>
                <w:spacing w:val="3"/>
                <w:sz w:val="19"/>
                <w:szCs w:val="19"/>
              </w:rPr>
              <w:t>Bi-monthly</w:t>
            </w:r>
            <w:r w:rsidR="00A86F7E" w:rsidRPr="00A86F7E">
              <w:rPr>
                <w:rFonts w:ascii="Arial" w:eastAsia="Times New Roman" w:hAnsi="Arial" w:cs="Arial"/>
                <w:color w:val="333333"/>
                <w:spacing w:val="3"/>
                <w:sz w:val="19"/>
                <w:szCs w:val="19"/>
              </w:rPr>
              <w:t xml:space="preserve"> </w:t>
            </w:r>
          </w:p>
        </w:tc>
        <w:tc>
          <w:tcPr>
            <w:tcW w:w="3515" w:type="dxa"/>
          </w:tcPr>
          <w:p w14:paraId="269E1F2E" w14:textId="77777777" w:rsidR="00D25B9C" w:rsidRPr="00A86F7E" w:rsidRDefault="0075151F" w:rsidP="00675DE3">
            <w:pPr>
              <w:rPr>
                <w:b/>
                <w:sz w:val="19"/>
                <w:szCs w:val="19"/>
              </w:rPr>
            </w:pPr>
            <w:hyperlink r:id="rId37" w:tgtFrame="_blank" w:history="1">
              <w:r w:rsidR="00D25B9C" w:rsidRPr="00A86F7E">
                <w:rPr>
                  <w:rFonts w:ascii="Arial" w:eastAsia="Times New Roman" w:hAnsi="Arial" w:cs="Arial"/>
                  <w:color w:val="09567C"/>
                  <w:spacing w:val="3"/>
                  <w:sz w:val="19"/>
                  <w:szCs w:val="19"/>
                  <w:u w:val="single"/>
                </w:rPr>
                <w:t>American International Journal of Social Science</w:t>
              </w:r>
            </w:hyperlink>
            <w:r w:rsidR="00D25B9C" w:rsidRPr="00A86F7E">
              <w:rPr>
                <w:rFonts w:ascii="Arial" w:eastAsia="Times New Roman" w:hAnsi="Arial" w:cs="Arial"/>
                <w:color w:val="333333"/>
                <w:spacing w:val="3"/>
                <w:sz w:val="19"/>
                <w:szCs w:val="19"/>
              </w:rPr>
              <w:br/>
              <w:t>ISSN: 2325-4149(Print), ISSN 2325-4165(Online)</w:t>
            </w:r>
            <w:r w:rsidR="00A86F7E" w:rsidRPr="00A86F7E">
              <w:rPr>
                <w:rFonts w:ascii="Arial" w:eastAsia="Times New Roman" w:hAnsi="Arial" w:cs="Arial"/>
                <w:color w:val="333333"/>
                <w:spacing w:val="3"/>
                <w:sz w:val="19"/>
                <w:szCs w:val="19"/>
              </w:rPr>
              <w:t xml:space="preserve">  </w:t>
            </w:r>
            <w:r w:rsidR="00D25B9C" w:rsidRPr="00A86F7E">
              <w:rPr>
                <w:rFonts w:ascii="Arial" w:eastAsia="Times New Roman" w:hAnsi="Arial" w:cs="Arial"/>
                <w:color w:val="333333"/>
                <w:spacing w:val="3"/>
                <w:sz w:val="19"/>
                <w:szCs w:val="19"/>
              </w:rPr>
              <w:t>Subjects: Social Science</w:t>
            </w:r>
            <w:r w:rsidR="00A86F7E" w:rsidRPr="00A86F7E">
              <w:rPr>
                <w:rFonts w:ascii="Arial" w:eastAsia="Times New Roman" w:hAnsi="Arial" w:cs="Arial"/>
                <w:color w:val="333333"/>
                <w:spacing w:val="3"/>
                <w:sz w:val="19"/>
                <w:szCs w:val="19"/>
              </w:rPr>
              <w:t xml:space="preserve">  </w:t>
            </w:r>
            <w:r w:rsidR="00D25B9C" w:rsidRPr="00A86F7E">
              <w:rPr>
                <w:rFonts w:ascii="Arial" w:eastAsia="Times New Roman" w:hAnsi="Arial" w:cs="Arial"/>
                <w:color w:val="333333"/>
                <w:spacing w:val="3"/>
                <w:sz w:val="19"/>
                <w:szCs w:val="19"/>
              </w:rPr>
              <w:t>Editor's E-mail: </w:t>
            </w:r>
            <w:hyperlink r:id="rId38" w:history="1">
              <w:r w:rsidR="00D25B9C" w:rsidRPr="00A86F7E">
                <w:rPr>
                  <w:rFonts w:ascii="Arial" w:eastAsia="Times New Roman" w:hAnsi="Arial" w:cs="Arial"/>
                  <w:color w:val="09567C"/>
                  <w:spacing w:val="3"/>
                  <w:sz w:val="19"/>
                  <w:szCs w:val="19"/>
                  <w:u w:val="single"/>
                </w:rPr>
                <w:t>editor@aijssnet.com</w:t>
              </w:r>
            </w:hyperlink>
            <w:r w:rsidR="00A86F7E" w:rsidRPr="00A86F7E">
              <w:rPr>
                <w:rFonts w:ascii="Arial" w:eastAsia="Times New Roman" w:hAnsi="Arial" w:cs="Arial"/>
                <w:color w:val="09567C"/>
                <w:spacing w:val="3"/>
                <w:sz w:val="19"/>
                <w:szCs w:val="19"/>
                <w:u w:val="single"/>
              </w:rPr>
              <w:t xml:space="preserve"> </w:t>
            </w:r>
            <w:r w:rsidR="00D25B9C" w:rsidRPr="00A86F7E">
              <w:rPr>
                <w:rFonts w:ascii="Arial" w:eastAsia="Times New Roman" w:hAnsi="Arial" w:cs="Arial"/>
                <w:color w:val="333333"/>
                <w:spacing w:val="3"/>
                <w:sz w:val="19"/>
                <w:szCs w:val="19"/>
              </w:rPr>
              <w:t>Bi-monthly</w:t>
            </w:r>
          </w:p>
        </w:tc>
      </w:tr>
      <w:tr w:rsidR="00D25B9C" w14:paraId="549E921E" w14:textId="77777777" w:rsidTr="000D3089">
        <w:trPr>
          <w:trHeight w:val="1817"/>
        </w:trPr>
        <w:tc>
          <w:tcPr>
            <w:tcW w:w="3754" w:type="dxa"/>
          </w:tcPr>
          <w:p w14:paraId="0D550960" w14:textId="77777777" w:rsidR="00D25B9C" w:rsidRPr="00A86F7E" w:rsidRDefault="00D25B9C" w:rsidP="00A86F7E">
            <w:pPr>
              <w:jc w:val="center"/>
              <w:rPr>
                <w:sz w:val="19"/>
                <w:szCs w:val="19"/>
              </w:rPr>
            </w:pPr>
            <w:r w:rsidRPr="00A86F7E">
              <w:rPr>
                <w:noProof/>
                <w:sz w:val="19"/>
                <w:szCs w:val="19"/>
              </w:rPr>
              <w:drawing>
                <wp:inline distT="0" distB="0" distL="0" distR="0" wp14:anchorId="6FA719B7" wp14:editId="0F0681DE">
                  <wp:extent cx="847725" cy="116333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63093" cy="1184420"/>
                          </a:xfrm>
                          <a:prstGeom prst="rect">
                            <a:avLst/>
                          </a:prstGeom>
                          <a:noFill/>
                        </pic:spPr>
                      </pic:pic>
                    </a:graphicData>
                  </a:graphic>
                </wp:inline>
              </w:drawing>
            </w:r>
          </w:p>
        </w:tc>
        <w:tc>
          <w:tcPr>
            <w:tcW w:w="3515" w:type="dxa"/>
          </w:tcPr>
          <w:p w14:paraId="12556120" w14:textId="77777777" w:rsidR="00D25B9C" w:rsidRPr="00A86F7E" w:rsidRDefault="00D25B9C" w:rsidP="00A86F7E">
            <w:pPr>
              <w:jc w:val="center"/>
              <w:rPr>
                <w:sz w:val="19"/>
                <w:szCs w:val="19"/>
              </w:rPr>
            </w:pPr>
            <w:r w:rsidRPr="00A86F7E">
              <w:rPr>
                <w:noProof/>
                <w:sz w:val="19"/>
                <w:szCs w:val="19"/>
              </w:rPr>
              <w:drawing>
                <wp:inline distT="0" distB="0" distL="0" distR="0" wp14:anchorId="26ED8F41" wp14:editId="1F1F35E0">
                  <wp:extent cx="828675" cy="1137191"/>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37747" cy="1149641"/>
                          </a:xfrm>
                          <a:prstGeom prst="rect">
                            <a:avLst/>
                          </a:prstGeom>
                          <a:noFill/>
                        </pic:spPr>
                      </pic:pic>
                    </a:graphicData>
                  </a:graphic>
                </wp:inline>
              </w:drawing>
            </w:r>
          </w:p>
        </w:tc>
        <w:tc>
          <w:tcPr>
            <w:tcW w:w="3515" w:type="dxa"/>
          </w:tcPr>
          <w:p w14:paraId="707BB368" w14:textId="77777777" w:rsidR="00D25B9C" w:rsidRPr="00A86F7E" w:rsidRDefault="00D25B9C" w:rsidP="00A86F7E">
            <w:pPr>
              <w:jc w:val="center"/>
              <w:rPr>
                <w:sz w:val="19"/>
                <w:szCs w:val="19"/>
              </w:rPr>
            </w:pPr>
            <w:r w:rsidRPr="00A86F7E">
              <w:rPr>
                <w:noProof/>
                <w:sz w:val="19"/>
                <w:szCs w:val="19"/>
              </w:rPr>
              <w:drawing>
                <wp:inline distT="0" distB="0" distL="0" distR="0" wp14:anchorId="6B5A94EC" wp14:editId="3D7EFDFE">
                  <wp:extent cx="828675" cy="1137189"/>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8563" cy="1150758"/>
                          </a:xfrm>
                          <a:prstGeom prst="rect">
                            <a:avLst/>
                          </a:prstGeom>
                          <a:noFill/>
                        </pic:spPr>
                      </pic:pic>
                    </a:graphicData>
                  </a:graphic>
                </wp:inline>
              </w:drawing>
            </w:r>
          </w:p>
        </w:tc>
      </w:tr>
      <w:tr w:rsidR="00D25B9C" w14:paraId="09FA8069" w14:textId="77777777" w:rsidTr="000D3089">
        <w:trPr>
          <w:trHeight w:val="1087"/>
        </w:trPr>
        <w:tc>
          <w:tcPr>
            <w:tcW w:w="3754" w:type="dxa"/>
          </w:tcPr>
          <w:p w14:paraId="6258741E" w14:textId="77777777" w:rsidR="00D25B9C" w:rsidRPr="00A86F7E" w:rsidRDefault="0075151F" w:rsidP="00675DE3">
            <w:pPr>
              <w:rPr>
                <w:sz w:val="19"/>
                <w:szCs w:val="19"/>
              </w:rPr>
            </w:pPr>
            <w:hyperlink r:id="rId42" w:tgtFrame="_blank" w:history="1">
              <w:r w:rsidR="00D25B9C" w:rsidRPr="00A86F7E">
                <w:rPr>
                  <w:rFonts w:ascii="Arial" w:eastAsia="Times New Roman" w:hAnsi="Arial" w:cs="Arial"/>
                  <w:color w:val="09567C"/>
                  <w:spacing w:val="3"/>
                  <w:sz w:val="19"/>
                  <w:szCs w:val="19"/>
                  <w:u w:val="single"/>
                </w:rPr>
                <w:t>Journal of Business &amp; Economic Policy</w:t>
              </w:r>
            </w:hyperlink>
            <w:r w:rsidR="00D25B9C" w:rsidRPr="00A86F7E">
              <w:rPr>
                <w:rFonts w:ascii="Arial" w:eastAsia="Times New Roman" w:hAnsi="Arial" w:cs="Arial"/>
                <w:color w:val="333333"/>
                <w:spacing w:val="3"/>
                <w:sz w:val="19"/>
                <w:szCs w:val="19"/>
              </w:rPr>
              <w:br/>
              <w:t>ISSN: 2375-0766 (Print), 2375-0774 (Online)</w:t>
            </w:r>
            <w:r w:rsidR="00A86F7E" w:rsidRPr="00A86F7E">
              <w:rPr>
                <w:rFonts w:ascii="Arial" w:eastAsia="Times New Roman" w:hAnsi="Arial" w:cs="Arial"/>
                <w:color w:val="333333"/>
                <w:spacing w:val="3"/>
                <w:sz w:val="19"/>
                <w:szCs w:val="19"/>
              </w:rPr>
              <w:t xml:space="preserve">  </w:t>
            </w:r>
            <w:r w:rsidR="00D25B9C" w:rsidRPr="00A86F7E">
              <w:rPr>
                <w:rFonts w:ascii="Arial" w:eastAsia="Times New Roman" w:hAnsi="Arial" w:cs="Arial"/>
                <w:color w:val="333333"/>
                <w:spacing w:val="3"/>
                <w:sz w:val="19"/>
                <w:szCs w:val="19"/>
              </w:rPr>
              <w:t>Subjects: Business, Economic Policy</w:t>
            </w:r>
            <w:r w:rsidR="00A86F7E" w:rsidRPr="00A86F7E">
              <w:rPr>
                <w:rFonts w:ascii="Arial" w:eastAsia="Times New Roman" w:hAnsi="Arial" w:cs="Arial"/>
                <w:color w:val="333333"/>
                <w:spacing w:val="3"/>
                <w:sz w:val="19"/>
                <w:szCs w:val="19"/>
              </w:rPr>
              <w:t xml:space="preserve">  </w:t>
            </w:r>
            <w:r w:rsidR="00D25B9C" w:rsidRPr="00A86F7E">
              <w:rPr>
                <w:rFonts w:ascii="Arial" w:eastAsia="Times New Roman" w:hAnsi="Arial" w:cs="Arial"/>
                <w:color w:val="333333"/>
                <w:spacing w:val="3"/>
                <w:sz w:val="19"/>
                <w:szCs w:val="19"/>
              </w:rPr>
              <w:t>Editor's E-mail: </w:t>
            </w:r>
            <w:hyperlink r:id="rId43" w:history="1">
              <w:r w:rsidR="00D25B9C" w:rsidRPr="00A86F7E">
                <w:rPr>
                  <w:rFonts w:ascii="Arial" w:eastAsia="Times New Roman" w:hAnsi="Arial" w:cs="Arial"/>
                  <w:color w:val="09567C"/>
                  <w:spacing w:val="3"/>
                  <w:sz w:val="19"/>
                  <w:szCs w:val="19"/>
                  <w:u w:val="single"/>
                </w:rPr>
                <w:t>editor@jbepnet.com</w:t>
              </w:r>
            </w:hyperlink>
            <w:r w:rsidR="00A86F7E" w:rsidRPr="00A86F7E">
              <w:rPr>
                <w:rFonts w:ascii="Arial" w:eastAsia="Times New Roman" w:hAnsi="Arial" w:cs="Arial"/>
                <w:color w:val="09567C"/>
                <w:spacing w:val="3"/>
                <w:sz w:val="19"/>
                <w:szCs w:val="19"/>
                <w:u w:val="single"/>
              </w:rPr>
              <w:t xml:space="preserve">  </w:t>
            </w:r>
            <w:r w:rsidR="00D25B9C" w:rsidRPr="00A86F7E">
              <w:rPr>
                <w:rFonts w:ascii="Arial" w:eastAsia="Times New Roman" w:hAnsi="Arial" w:cs="Arial"/>
                <w:color w:val="333333"/>
                <w:spacing w:val="3"/>
                <w:sz w:val="19"/>
                <w:szCs w:val="19"/>
              </w:rPr>
              <w:t>Quarterly</w:t>
            </w:r>
          </w:p>
        </w:tc>
        <w:tc>
          <w:tcPr>
            <w:tcW w:w="3515" w:type="dxa"/>
          </w:tcPr>
          <w:p w14:paraId="766BA053" w14:textId="77777777" w:rsidR="00D25B9C" w:rsidRPr="00A86F7E" w:rsidRDefault="0075151F" w:rsidP="00675DE3">
            <w:pPr>
              <w:rPr>
                <w:sz w:val="19"/>
                <w:szCs w:val="19"/>
              </w:rPr>
            </w:pPr>
            <w:hyperlink r:id="rId44" w:tgtFrame="_blank" w:history="1">
              <w:r w:rsidR="00D25B9C" w:rsidRPr="00A86F7E">
                <w:rPr>
                  <w:rFonts w:ascii="Arial" w:eastAsia="Times New Roman" w:hAnsi="Arial" w:cs="Arial"/>
                  <w:color w:val="09567C"/>
                  <w:spacing w:val="3"/>
                  <w:sz w:val="19"/>
                  <w:szCs w:val="19"/>
                  <w:u w:val="single"/>
                </w:rPr>
                <w:t>Journal of Education &amp; Social Policy</w:t>
              </w:r>
            </w:hyperlink>
            <w:r w:rsidR="00D25B9C" w:rsidRPr="00A86F7E">
              <w:rPr>
                <w:rFonts w:ascii="Arial" w:eastAsia="Times New Roman" w:hAnsi="Arial" w:cs="Arial"/>
                <w:color w:val="333333"/>
                <w:spacing w:val="3"/>
                <w:sz w:val="19"/>
                <w:szCs w:val="19"/>
              </w:rPr>
              <w:br/>
              <w:t>ISSN: 2375-0782 (Print) 2375-0790 (Online)</w:t>
            </w:r>
            <w:r w:rsidR="00A86F7E" w:rsidRPr="00A86F7E">
              <w:rPr>
                <w:rFonts w:ascii="Arial" w:eastAsia="Times New Roman" w:hAnsi="Arial" w:cs="Arial"/>
                <w:color w:val="333333"/>
                <w:spacing w:val="3"/>
                <w:sz w:val="19"/>
                <w:szCs w:val="19"/>
              </w:rPr>
              <w:t xml:space="preserve">  </w:t>
            </w:r>
            <w:r w:rsidR="00D25B9C" w:rsidRPr="00A86F7E">
              <w:rPr>
                <w:rFonts w:ascii="Arial" w:eastAsia="Times New Roman" w:hAnsi="Arial" w:cs="Arial"/>
                <w:color w:val="333333"/>
                <w:spacing w:val="3"/>
                <w:sz w:val="19"/>
                <w:szCs w:val="19"/>
              </w:rPr>
              <w:t>Subjects: Education, Social Policy</w:t>
            </w:r>
            <w:r w:rsidR="00A86F7E" w:rsidRPr="00A86F7E">
              <w:rPr>
                <w:rFonts w:ascii="Arial" w:eastAsia="Times New Roman" w:hAnsi="Arial" w:cs="Arial"/>
                <w:color w:val="333333"/>
                <w:spacing w:val="3"/>
                <w:sz w:val="19"/>
                <w:szCs w:val="19"/>
              </w:rPr>
              <w:t xml:space="preserve">  </w:t>
            </w:r>
            <w:r w:rsidR="00D25B9C" w:rsidRPr="00A86F7E">
              <w:rPr>
                <w:rFonts w:ascii="Arial" w:eastAsia="Times New Roman" w:hAnsi="Arial" w:cs="Arial"/>
                <w:color w:val="333333"/>
                <w:spacing w:val="3"/>
                <w:sz w:val="19"/>
                <w:szCs w:val="19"/>
              </w:rPr>
              <w:t>Editor's E-mail: </w:t>
            </w:r>
            <w:hyperlink r:id="rId45" w:history="1">
              <w:r w:rsidR="00D25B9C" w:rsidRPr="00A86F7E">
                <w:rPr>
                  <w:rFonts w:ascii="Arial" w:eastAsia="Times New Roman" w:hAnsi="Arial" w:cs="Arial"/>
                  <w:color w:val="09567C"/>
                  <w:spacing w:val="3"/>
                  <w:sz w:val="19"/>
                  <w:szCs w:val="19"/>
                  <w:u w:val="single"/>
                </w:rPr>
                <w:t>editor@jespnet.com</w:t>
              </w:r>
            </w:hyperlink>
            <w:r w:rsidR="00A86F7E" w:rsidRPr="00A86F7E">
              <w:rPr>
                <w:rFonts w:ascii="Arial" w:eastAsia="Times New Roman" w:hAnsi="Arial" w:cs="Arial"/>
                <w:color w:val="09567C"/>
                <w:spacing w:val="3"/>
                <w:sz w:val="19"/>
                <w:szCs w:val="19"/>
                <w:u w:val="single"/>
              </w:rPr>
              <w:t xml:space="preserve"> </w:t>
            </w:r>
            <w:r w:rsidR="00D25B9C" w:rsidRPr="00A86F7E">
              <w:rPr>
                <w:rFonts w:ascii="Arial" w:eastAsia="Times New Roman" w:hAnsi="Arial" w:cs="Arial"/>
                <w:color w:val="333333"/>
                <w:spacing w:val="3"/>
                <w:sz w:val="19"/>
                <w:szCs w:val="19"/>
              </w:rPr>
              <w:t xml:space="preserve"> Quarterly</w:t>
            </w:r>
          </w:p>
        </w:tc>
        <w:tc>
          <w:tcPr>
            <w:tcW w:w="3515" w:type="dxa"/>
          </w:tcPr>
          <w:p w14:paraId="19F292E8" w14:textId="77777777" w:rsidR="00D25B9C" w:rsidRPr="00A86F7E" w:rsidRDefault="0075151F" w:rsidP="00675DE3">
            <w:pPr>
              <w:rPr>
                <w:sz w:val="19"/>
                <w:szCs w:val="19"/>
              </w:rPr>
            </w:pPr>
            <w:hyperlink r:id="rId46" w:tgtFrame="_blank" w:history="1">
              <w:r w:rsidR="00D25B9C" w:rsidRPr="00A86F7E">
                <w:rPr>
                  <w:rFonts w:ascii="Arial" w:eastAsia="Times New Roman" w:hAnsi="Arial" w:cs="Arial"/>
                  <w:color w:val="09567C"/>
                  <w:spacing w:val="3"/>
                  <w:sz w:val="19"/>
                  <w:szCs w:val="19"/>
                  <w:u w:val="single"/>
                </w:rPr>
                <w:t>Journal of Agriculture &amp; Life Sciences</w:t>
              </w:r>
            </w:hyperlink>
            <w:r w:rsidR="00D25B9C" w:rsidRPr="00A86F7E">
              <w:rPr>
                <w:rFonts w:ascii="Arial" w:eastAsia="Times New Roman" w:hAnsi="Arial" w:cs="Arial"/>
                <w:color w:val="333333"/>
                <w:spacing w:val="3"/>
                <w:sz w:val="19"/>
                <w:szCs w:val="19"/>
              </w:rPr>
              <w:br/>
              <w:t>ISSN: 2375-4214 (Print), 2375-4222 (Online)</w:t>
            </w:r>
            <w:r w:rsidR="00A86F7E" w:rsidRPr="00A86F7E">
              <w:rPr>
                <w:rFonts w:ascii="Arial" w:eastAsia="Times New Roman" w:hAnsi="Arial" w:cs="Arial"/>
                <w:color w:val="333333"/>
                <w:spacing w:val="3"/>
                <w:sz w:val="19"/>
                <w:szCs w:val="19"/>
              </w:rPr>
              <w:t xml:space="preserve">  </w:t>
            </w:r>
            <w:r w:rsidR="00D25B9C" w:rsidRPr="00A86F7E">
              <w:rPr>
                <w:rFonts w:ascii="Arial" w:eastAsia="Times New Roman" w:hAnsi="Arial" w:cs="Arial"/>
                <w:color w:val="333333"/>
                <w:spacing w:val="3"/>
                <w:sz w:val="19"/>
                <w:szCs w:val="19"/>
              </w:rPr>
              <w:t>Subjects: Agriculture, Life Sciences</w:t>
            </w:r>
            <w:r w:rsidR="00A86F7E" w:rsidRPr="00A86F7E">
              <w:rPr>
                <w:rFonts w:ascii="Arial" w:eastAsia="Times New Roman" w:hAnsi="Arial" w:cs="Arial"/>
                <w:color w:val="333333"/>
                <w:spacing w:val="3"/>
                <w:sz w:val="19"/>
                <w:szCs w:val="19"/>
              </w:rPr>
              <w:t xml:space="preserve"> </w:t>
            </w:r>
            <w:r w:rsidR="00D25B9C" w:rsidRPr="00A86F7E">
              <w:rPr>
                <w:rFonts w:ascii="Arial" w:eastAsia="Times New Roman" w:hAnsi="Arial" w:cs="Arial"/>
                <w:color w:val="333333"/>
                <w:spacing w:val="3"/>
                <w:sz w:val="18"/>
                <w:szCs w:val="18"/>
              </w:rPr>
              <w:t>Editor's E-mail:</w:t>
            </w:r>
            <w:r w:rsidR="00A86F7E">
              <w:rPr>
                <w:rFonts w:ascii="Arial" w:eastAsia="Times New Roman" w:hAnsi="Arial" w:cs="Arial"/>
                <w:color w:val="333333"/>
                <w:spacing w:val="3"/>
                <w:sz w:val="18"/>
                <w:szCs w:val="18"/>
              </w:rPr>
              <w:t xml:space="preserve"> </w:t>
            </w:r>
            <w:hyperlink r:id="rId47" w:history="1">
              <w:r w:rsidR="00A86F7E" w:rsidRPr="00035D6B">
                <w:rPr>
                  <w:rStyle w:val="Hyperlink"/>
                  <w:rFonts w:ascii="Arial" w:eastAsia="Times New Roman" w:hAnsi="Arial" w:cs="Arial"/>
                  <w:spacing w:val="3"/>
                  <w:sz w:val="18"/>
                  <w:szCs w:val="18"/>
                </w:rPr>
                <w:t>editor@jalsnet.com</w:t>
              </w:r>
            </w:hyperlink>
            <w:r w:rsidR="00A86F7E" w:rsidRPr="00A86F7E">
              <w:rPr>
                <w:rFonts w:ascii="Arial" w:eastAsia="Times New Roman" w:hAnsi="Arial" w:cs="Arial"/>
                <w:color w:val="09567C"/>
                <w:spacing w:val="3"/>
                <w:sz w:val="19"/>
                <w:szCs w:val="19"/>
                <w:u w:val="single"/>
              </w:rPr>
              <w:t xml:space="preserve"> </w:t>
            </w:r>
            <w:r w:rsidR="00D25B9C" w:rsidRPr="00A86F7E">
              <w:rPr>
                <w:rFonts w:ascii="Arial" w:eastAsia="Times New Roman" w:hAnsi="Arial" w:cs="Arial"/>
                <w:color w:val="333333"/>
                <w:spacing w:val="3"/>
                <w:sz w:val="19"/>
                <w:szCs w:val="19"/>
              </w:rPr>
              <w:t>Semi-annually</w:t>
            </w:r>
          </w:p>
        </w:tc>
      </w:tr>
      <w:tr w:rsidR="00D25B9C" w14:paraId="61FE2796" w14:textId="77777777" w:rsidTr="000D3089">
        <w:trPr>
          <w:trHeight w:val="1906"/>
        </w:trPr>
        <w:tc>
          <w:tcPr>
            <w:tcW w:w="3754" w:type="dxa"/>
          </w:tcPr>
          <w:p w14:paraId="6A1D0379" w14:textId="77777777" w:rsidR="00D25B9C" w:rsidRPr="00A86F7E" w:rsidRDefault="00D25B9C" w:rsidP="00A86F7E">
            <w:pPr>
              <w:jc w:val="center"/>
              <w:rPr>
                <w:sz w:val="19"/>
                <w:szCs w:val="19"/>
              </w:rPr>
            </w:pPr>
            <w:r w:rsidRPr="00A86F7E">
              <w:rPr>
                <w:noProof/>
                <w:sz w:val="19"/>
                <w:szCs w:val="19"/>
              </w:rPr>
              <w:drawing>
                <wp:inline distT="0" distB="0" distL="0" distR="0" wp14:anchorId="3B8EC3EB" wp14:editId="6EFEEFA0">
                  <wp:extent cx="885825" cy="1215617"/>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92272" cy="1224464"/>
                          </a:xfrm>
                          <a:prstGeom prst="rect">
                            <a:avLst/>
                          </a:prstGeom>
                          <a:noFill/>
                        </pic:spPr>
                      </pic:pic>
                    </a:graphicData>
                  </a:graphic>
                </wp:inline>
              </w:drawing>
            </w:r>
          </w:p>
        </w:tc>
        <w:tc>
          <w:tcPr>
            <w:tcW w:w="3515" w:type="dxa"/>
          </w:tcPr>
          <w:p w14:paraId="761B3629" w14:textId="77777777" w:rsidR="00D25B9C" w:rsidRPr="00A86F7E" w:rsidRDefault="00D25B9C" w:rsidP="00675DE3">
            <w:pPr>
              <w:rPr>
                <w:sz w:val="19"/>
                <w:szCs w:val="19"/>
              </w:rPr>
            </w:pPr>
          </w:p>
        </w:tc>
        <w:tc>
          <w:tcPr>
            <w:tcW w:w="3515" w:type="dxa"/>
          </w:tcPr>
          <w:p w14:paraId="0CF9B0BE" w14:textId="77777777" w:rsidR="00D25B9C" w:rsidRPr="00A86F7E" w:rsidRDefault="00D25B9C" w:rsidP="00675DE3">
            <w:pPr>
              <w:rPr>
                <w:sz w:val="19"/>
                <w:szCs w:val="19"/>
              </w:rPr>
            </w:pPr>
          </w:p>
        </w:tc>
      </w:tr>
      <w:tr w:rsidR="00D25B9C" w14:paraId="034075AF" w14:textId="77777777" w:rsidTr="000D3089">
        <w:trPr>
          <w:trHeight w:val="1088"/>
        </w:trPr>
        <w:tc>
          <w:tcPr>
            <w:tcW w:w="3754" w:type="dxa"/>
          </w:tcPr>
          <w:p w14:paraId="6E419907" w14:textId="0A3434B0" w:rsidR="00D25B9C" w:rsidRPr="00A86F7E" w:rsidRDefault="0075151F" w:rsidP="00675DE3">
            <w:pPr>
              <w:rPr>
                <w:sz w:val="19"/>
                <w:szCs w:val="19"/>
              </w:rPr>
            </w:pPr>
            <w:hyperlink r:id="rId49" w:tgtFrame="_blank" w:history="1">
              <w:r w:rsidR="00D25B9C" w:rsidRPr="00A86F7E">
                <w:rPr>
                  <w:rFonts w:ascii="Arial" w:eastAsia="Times New Roman" w:hAnsi="Arial" w:cs="Arial"/>
                  <w:color w:val="09567C"/>
                  <w:spacing w:val="3"/>
                  <w:sz w:val="19"/>
                  <w:szCs w:val="19"/>
                  <w:u w:val="single"/>
                </w:rPr>
                <w:t>International Journal of Language &amp; Linguistics</w:t>
              </w:r>
            </w:hyperlink>
            <w:r w:rsidR="000D3089">
              <w:rPr>
                <w:rFonts w:ascii="Arial" w:eastAsia="Times New Roman" w:hAnsi="Arial" w:cs="Arial"/>
                <w:color w:val="09567C"/>
                <w:spacing w:val="3"/>
                <w:sz w:val="19"/>
                <w:szCs w:val="19"/>
                <w:u w:val="single"/>
              </w:rPr>
              <w:t xml:space="preserve">  </w:t>
            </w:r>
            <w:r w:rsidR="00D25B9C" w:rsidRPr="00A86F7E">
              <w:rPr>
                <w:rFonts w:ascii="Arial" w:eastAsia="Times New Roman" w:hAnsi="Arial" w:cs="Arial"/>
                <w:color w:val="333333"/>
                <w:spacing w:val="3"/>
                <w:sz w:val="19"/>
                <w:szCs w:val="19"/>
              </w:rPr>
              <w:t>ISSN: 2374-8850 (Print), 2374-8869 (Online)</w:t>
            </w:r>
            <w:r w:rsidR="00A86F7E">
              <w:rPr>
                <w:rFonts w:ascii="Arial" w:eastAsia="Times New Roman" w:hAnsi="Arial" w:cs="Arial"/>
                <w:color w:val="333333"/>
                <w:spacing w:val="3"/>
                <w:sz w:val="19"/>
                <w:szCs w:val="19"/>
              </w:rPr>
              <w:t xml:space="preserve">  </w:t>
            </w:r>
            <w:r w:rsidR="00D25B9C" w:rsidRPr="00A86F7E">
              <w:rPr>
                <w:rFonts w:ascii="Arial" w:eastAsia="Times New Roman" w:hAnsi="Arial" w:cs="Arial"/>
                <w:color w:val="333333"/>
                <w:spacing w:val="3"/>
                <w:sz w:val="19"/>
                <w:szCs w:val="19"/>
              </w:rPr>
              <w:t>Subj</w:t>
            </w:r>
            <w:r w:rsidR="000D3089">
              <w:rPr>
                <w:rFonts w:ascii="Arial" w:eastAsia="Times New Roman" w:hAnsi="Arial" w:cs="Arial"/>
                <w:color w:val="333333"/>
                <w:spacing w:val="3"/>
                <w:sz w:val="19"/>
                <w:szCs w:val="19"/>
              </w:rPr>
              <w:t>.</w:t>
            </w:r>
            <w:r w:rsidR="00D25B9C" w:rsidRPr="00A86F7E">
              <w:rPr>
                <w:rFonts w:ascii="Arial" w:eastAsia="Times New Roman" w:hAnsi="Arial" w:cs="Arial"/>
                <w:color w:val="333333"/>
                <w:spacing w:val="3"/>
                <w:sz w:val="19"/>
                <w:szCs w:val="19"/>
              </w:rPr>
              <w:t>Language, Linguistics</w:t>
            </w:r>
            <w:r w:rsidR="00A86F7E">
              <w:rPr>
                <w:rFonts w:ascii="Arial" w:eastAsia="Times New Roman" w:hAnsi="Arial" w:cs="Arial"/>
                <w:color w:val="333333"/>
                <w:spacing w:val="3"/>
                <w:sz w:val="19"/>
                <w:szCs w:val="19"/>
              </w:rPr>
              <w:t xml:space="preserve">  </w:t>
            </w:r>
            <w:r w:rsidR="00D25B9C" w:rsidRPr="00A86F7E">
              <w:rPr>
                <w:rFonts w:ascii="Arial" w:eastAsia="Times New Roman" w:hAnsi="Arial" w:cs="Arial"/>
                <w:color w:val="333333"/>
                <w:spacing w:val="3"/>
                <w:sz w:val="19"/>
                <w:szCs w:val="19"/>
              </w:rPr>
              <w:t>Editor's E-mail:</w:t>
            </w:r>
            <w:r w:rsidR="00A86F7E">
              <w:rPr>
                <w:rFonts w:ascii="Arial" w:eastAsia="Times New Roman" w:hAnsi="Arial" w:cs="Arial"/>
                <w:color w:val="333333"/>
                <w:spacing w:val="3"/>
                <w:sz w:val="19"/>
                <w:szCs w:val="19"/>
              </w:rPr>
              <w:t xml:space="preserve"> </w:t>
            </w:r>
            <w:hyperlink r:id="rId50" w:history="1">
              <w:r w:rsidR="00D25B9C" w:rsidRPr="00A86F7E">
                <w:rPr>
                  <w:rFonts w:ascii="Arial" w:eastAsia="Times New Roman" w:hAnsi="Arial" w:cs="Arial"/>
                  <w:color w:val="09567C"/>
                  <w:spacing w:val="3"/>
                  <w:sz w:val="19"/>
                  <w:szCs w:val="19"/>
                  <w:u w:val="single"/>
                </w:rPr>
                <w:t>editor@ijllnet.com</w:t>
              </w:r>
            </w:hyperlink>
            <w:r w:rsidR="00A86F7E">
              <w:rPr>
                <w:rFonts w:ascii="Arial" w:eastAsia="Times New Roman" w:hAnsi="Arial" w:cs="Arial"/>
                <w:color w:val="09567C"/>
                <w:spacing w:val="3"/>
                <w:sz w:val="19"/>
                <w:szCs w:val="19"/>
                <w:u w:val="single"/>
              </w:rPr>
              <w:t xml:space="preserve">  </w:t>
            </w:r>
            <w:r w:rsidR="00D25B9C" w:rsidRPr="00A86F7E">
              <w:rPr>
                <w:rFonts w:ascii="Arial" w:eastAsia="Times New Roman" w:hAnsi="Arial" w:cs="Arial"/>
                <w:color w:val="333333"/>
                <w:spacing w:val="3"/>
                <w:sz w:val="19"/>
                <w:szCs w:val="19"/>
              </w:rPr>
              <w:t>Quarterly</w:t>
            </w:r>
          </w:p>
        </w:tc>
        <w:tc>
          <w:tcPr>
            <w:tcW w:w="3515" w:type="dxa"/>
          </w:tcPr>
          <w:p w14:paraId="6598A531" w14:textId="77777777" w:rsidR="00D25B9C" w:rsidRPr="00A86F7E" w:rsidRDefault="00D25B9C" w:rsidP="00675DE3">
            <w:pPr>
              <w:rPr>
                <w:sz w:val="19"/>
                <w:szCs w:val="19"/>
              </w:rPr>
            </w:pPr>
          </w:p>
        </w:tc>
        <w:tc>
          <w:tcPr>
            <w:tcW w:w="3515" w:type="dxa"/>
          </w:tcPr>
          <w:p w14:paraId="2C062830" w14:textId="77777777" w:rsidR="00D25B9C" w:rsidRPr="00A86F7E" w:rsidRDefault="00D25B9C" w:rsidP="00675DE3">
            <w:pPr>
              <w:rPr>
                <w:sz w:val="19"/>
                <w:szCs w:val="19"/>
              </w:rPr>
            </w:pPr>
          </w:p>
        </w:tc>
      </w:tr>
    </w:tbl>
    <w:p w14:paraId="2E9737D0" w14:textId="7A7F61A3" w:rsidR="000A2AE1" w:rsidRDefault="000A2AE1" w:rsidP="000D3089">
      <w:pPr>
        <w:spacing w:after="0" w:line="240" w:lineRule="auto"/>
      </w:pPr>
    </w:p>
    <w:sectPr w:rsidR="000A2AE1" w:rsidSect="00FC76E5">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8C710" w14:textId="77777777" w:rsidR="0075151F" w:rsidRDefault="0075151F" w:rsidP="000D3089">
      <w:pPr>
        <w:spacing w:after="0" w:line="240" w:lineRule="auto"/>
      </w:pPr>
      <w:r>
        <w:separator/>
      </w:r>
    </w:p>
  </w:endnote>
  <w:endnote w:type="continuationSeparator" w:id="0">
    <w:p w14:paraId="1FCF61F9" w14:textId="77777777" w:rsidR="0075151F" w:rsidRDefault="0075151F" w:rsidP="000D3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793841"/>
      <w:docPartObj>
        <w:docPartGallery w:val="Page Numbers (Bottom of Page)"/>
        <w:docPartUnique/>
      </w:docPartObj>
    </w:sdtPr>
    <w:sdtEndPr>
      <w:rPr>
        <w:noProof/>
      </w:rPr>
    </w:sdtEndPr>
    <w:sdtContent>
      <w:p w14:paraId="14ED9BB6" w14:textId="5135C870" w:rsidR="000D3089" w:rsidRDefault="000D3089">
        <w:pPr>
          <w:pStyle w:val="Footer"/>
          <w:jc w:val="right"/>
        </w:pPr>
        <w:r>
          <w:fldChar w:fldCharType="begin"/>
        </w:r>
        <w:r>
          <w:instrText xml:space="preserve"> PAGE   \* MERGEFORMAT </w:instrText>
        </w:r>
        <w:r>
          <w:fldChar w:fldCharType="separate"/>
        </w:r>
        <w:r w:rsidR="000856E4">
          <w:rPr>
            <w:noProof/>
          </w:rPr>
          <w:t>2</w:t>
        </w:r>
        <w:r>
          <w:rPr>
            <w:noProof/>
          </w:rPr>
          <w:fldChar w:fldCharType="end"/>
        </w:r>
      </w:p>
    </w:sdtContent>
  </w:sdt>
  <w:p w14:paraId="11AF4108" w14:textId="6D73FBC4" w:rsidR="000D3089" w:rsidRDefault="000D3089">
    <w:pPr>
      <w:pStyle w:val="Footer"/>
    </w:pPr>
    <w:r>
      <w:t xml:space="preserve">Dr. Jackie Kress                                                                       </w:t>
    </w:r>
    <w:r>
      <w:rPr>
        <w:noProof/>
      </w:rPr>
      <w:drawing>
        <wp:inline distT="0" distB="0" distL="0" distR="0" wp14:anchorId="50348296" wp14:editId="61D167CC">
          <wp:extent cx="838317" cy="29531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 BY NC.png"/>
                  <pic:cNvPicPr/>
                </pic:nvPicPr>
                <pic:blipFill>
                  <a:blip r:embed="rId1">
                    <a:extLst>
                      <a:ext uri="{28A0092B-C50C-407E-A947-70E740481C1C}">
                        <a14:useLocalDpi xmlns:a14="http://schemas.microsoft.com/office/drawing/2010/main" val="0"/>
                      </a:ext>
                    </a:extLst>
                  </a:blip>
                  <a:stretch>
                    <a:fillRect/>
                  </a:stretch>
                </pic:blipFill>
                <pic:spPr>
                  <a:xfrm>
                    <a:off x="0" y="0"/>
                    <a:ext cx="838317" cy="29531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747C7" w14:textId="77777777" w:rsidR="0075151F" w:rsidRDefault="0075151F" w:rsidP="000D3089">
      <w:pPr>
        <w:spacing w:after="0" w:line="240" w:lineRule="auto"/>
      </w:pPr>
      <w:r>
        <w:separator/>
      </w:r>
    </w:p>
  </w:footnote>
  <w:footnote w:type="continuationSeparator" w:id="0">
    <w:p w14:paraId="0728CD07" w14:textId="77777777" w:rsidR="0075151F" w:rsidRDefault="0075151F" w:rsidP="000D30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B0F"/>
    <w:rsid w:val="000856E4"/>
    <w:rsid w:val="000A2AE1"/>
    <w:rsid w:val="000D3089"/>
    <w:rsid w:val="001F2FED"/>
    <w:rsid w:val="00212B0B"/>
    <w:rsid w:val="00243F99"/>
    <w:rsid w:val="00276D02"/>
    <w:rsid w:val="002E48DB"/>
    <w:rsid w:val="003B3D82"/>
    <w:rsid w:val="00403220"/>
    <w:rsid w:val="004457EC"/>
    <w:rsid w:val="00570705"/>
    <w:rsid w:val="00640130"/>
    <w:rsid w:val="00675DE3"/>
    <w:rsid w:val="006A3370"/>
    <w:rsid w:val="0075151F"/>
    <w:rsid w:val="007A267C"/>
    <w:rsid w:val="007A2CA6"/>
    <w:rsid w:val="00831509"/>
    <w:rsid w:val="008477E4"/>
    <w:rsid w:val="00862166"/>
    <w:rsid w:val="008A4074"/>
    <w:rsid w:val="00901B0F"/>
    <w:rsid w:val="00921C65"/>
    <w:rsid w:val="009548CB"/>
    <w:rsid w:val="00990F77"/>
    <w:rsid w:val="009968BD"/>
    <w:rsid w:val="009D153A"/>
    <w:rsid w:val="009E1AE0"/>
    <w:rsid w:val="009E6E80"/>
    <w:rsid w:val="00A305F4"/>
    <w:rsid w:val="00A86F7E"/>
    <w:rsid w:val="00B5493B"/>
    <w:rsid w:val="00BC58B3"/>
    <w:rsid w:val="00BE2645"/>
    <w:rsid w:val="00C45DE5"/>
    <w:rsid w:val="00C535A1"/>
    <w:rsid w:val="00C851BE"/>
    <w:rsid w:val="00CA2036"/>
    <w:rsid w:val="00CE1804"/>
    <w:rsid w:val="00CE7165"/>
    <w:rsid w:val="00D05CE6"/>
    <w:rsid w:val="00D1353A"/>
    <w:rsid w:val="00D205D9"/>
    <w:rsid w:val="00D25B9C"/>
    <w:rsid w:val="00D339A6"/>
    <w:rsid w:val="00D875FD"/>
    <w:rsid w:val="00DB6EAC"/>
    <w:rsid w:val="00E76691"/>
    <w:rsid w:val="00EC33CA"/>
    <w:rsid w:val="00EE0824"/>
    <w:rsid w:val="00F824CE"/>
    <w:rsid w:val="00FB3E75"/>
    <w:rsid w:val="00FC76E5"/>
    <w:rsid w:val="00FD4378"/>
    <w:rsid w:val="00FE2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D6FA3"/>
  <w15:chartTrackingRefBased/>
  <w15:docId w15:val="{25039984-82C1-4271-94EC-99400D48E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33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3CA"/>
    <w:rPr>
      <w:rFonts w:ascii="Segoe UI" w:hAnsi="Segoe UI" w:cs="Segoe UI"/>
      <w:sz w:val="18"/>
      <w:szCs w:val="18"/>
    </w:rPr>
  </w:style>
  <w:style w:type="character" w:styleId="Hyperlink">
    <w:name w:val="Hyperlink"/>
    <w:basedOn w:val="DefaultParagraphFont"/>
    <w:uiPriority w:val="99"/>
    <w:unhideWhenUsed/>
    <w:rsid w:val="009E1AE0"/>
    <w:rPr>
      <w:color w:val="0000FF"/>
      <w:u w:val="single"/>
    </w:rPr>
  </w:style>
  <w:style w:type="character" w:styleId="Strong">
    <w:name w:val="Strong"/>
    <w:basedOn w:val="DefaultParagraphFont"/>
    <w:uiPriority w:val="22"/>
    <w:qFormat/>
    <w:rsid w:val="00990F77"/>
    <w:rPr>
      <w:b/>
      <w:bCs/>
    </w:rPr>
  </w:style>
  <w:style w:type="character" w:styleId="UnresolvedMention">
    <w:name w:val="Unresolved Mention"/>
    <w:basedOn w:val="DefaultParagraphFont"/>
    <w:uiPriority w:val="99"/>
    <w:semiHidden/>
    <w:unhideWhenUsed/>
    <w:rsid w:val="00990F77"/>
    <w:rPr>
      <w:color w:val="808080"/>
      <w:shd w:val="clear" w:color="auto" w:fill="E6E6E6"/>
    </w:rPr>
  </w:style>
  <w:style w:type="table" w:styleId="TableGrid">
    <w:name w:val="Table Grid"/>
    <w:basedOn w:val="TableNormal"/>
    <w:uiPriority w:val="39"/>
    <w:rsid w:val="00BE2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3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089"/>
  </w:style>
  <w:style w:type="paragraph" w:styleId="Footer">
    <w:name w:val="footer"/>
    <w:basedOn w:val="Normal"/>
    <w:link w:val="FooterChar"/>
    <w:uiPriority w:val="99"/>
    <w:unhideWhenUsed/>
    <w:rsid w:val="000D3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680136">
      <w:bodyDiv w:val="1"/>
      <w:marLeft w:val="0"/>
      <w:marRight w:val="0"/>
      <w:marTop w:val="0"/>
      <w:marBottom w:val="0"/>
      <w:divBdr>
        <w:top w:val="none" w:sz="0" w:space="0" w:color="auto"/>
        <w:left w:val="none" w:sz="0" w:space="0" w:color="auto"/>
        <w:bottom w:val="none" w:sz="0" w:space="0" w:color="auto"/>
        <w:right w:val="none" w:sz="0" w:space="0" w:color="auto"/>
      </w:divBdr>
    </w:div>
    <w:div w:id="781264648">
      <w:bodyDiv w:val="1"/>
      <w:marLeft w:val="0"/>
      <w:marRight w:val="0"/>
      <w:marTop w:val="0"/>
      <w:marBottom w:val="0"/>
      <w:divBdr>
        <w:top w:val="none" w:sz="0" w:space="0" w:color="auto"/>
        <w:left w:val="none" w:sz="0" w:space="0" w:color="auto"/>
        <w:bottom w:val="none" w:sz="0" w:space="0" w:color="auto"/>
        <w:right w:val="none" w:sz="0" w:space="0" w:color="auto"/>
      </w:divBdr>
      <w:divsChild>
        <w:div w:id="1062097767">
          <w:marLeft w:val="0"/>
          <w:marRight w:val="0"/>
          <w:marTop w:val="0"/>
          <w:marBottom w:val="0"/>
          <w:divBdr>
            <w:top w:val="none" w:sz="0" w:space="0" w:color="auto"/>
            <w:left w:val="none" w:sz="0" w:space="0" w:color="auto"/>
            <w:bottom w:val="none" w:sz="0" w:space="0" w:color="auto"/>
            <w:right w:val="none" w:sz="0" w:space="0" w:color="auto"/>
          </w:divBdr>
        </w:div>
      </w:divsChild>
    </w:div>
    <w:div w:id="933562089">
      <w:bodyDiv w:val="1"/>
      <w:marLeft w:val="0"/>
      <w:marRight w:val="0"/>
      <w:marTop w:val="0"/>
      <w:marBottom w:val="0"/>
      <w:divBdr>
        <w:top w:val="none" w:sz="0" w:space="0" w:color="auto"/>
        <w:left w:val="none" w:sz="0" w:space="0" w:color="auto"/>
        <w:bottom w:val="none" w:sz="0" w:space="0" w:color="auto"/>
        <w:right w:val="none" w:sz="0" w:space="0" w:color="auto"/>
      </w:divBdr>
    </w:div>
    <w:div w:id="1101953843">
      <w:bodyDiv w:val="1"/>
      <w:marLeft w:val="0"/>
      <w:marRight w:val="0"/>
      <w:marTop w:val="0"/>
      <w:marBottom w:val="0"/>
      <w:divBdr>
        <w:top w:val="none" w:sz="0" w:space="0" w:color="auto"/>
        <w:left w:val="none" w:sz="0" w:space="0" w:color="auto"/>
        <w:bottom w:val="none" w:sz="0" w:space="0" w:color="auto"/>
        <w:right w:val="none" w:sz="0" w:space="0" w:color="auto"/>
      </w:divBdr>
    </w:div>
    <w:div w:id="1854302950">
      <w:bodyDiv w:val="1"/>
      <w:marLeft w:val="0"/>
      <w:marRight w:val="0"/>
      <w:marTop w:val="0"/>
      <w:marBottom w:val="0"/>
      <w:divBdr>
        <w:top w:val="none" w:sz="0" w:space="0" w:color="auto"/>
        <w:left w:val="none" w:sz="0" w:space="0" w:color="auto"/>
        <w:bottom w:val="none" w:sz="0" w:space="0" w:color="auto"/>
        <w:right w:val="none" w:sz="0" w:space="0" w:color="auto"/>
      </w:divBdr>
      <w:divsChild>
        <w:div w:id="1188985622">
          <w:marLeft w:val="0"/>
          <w:marRight w:val="0"/>
          <w:marTop w:val="150"/>
          <w:marBottom w:val="150"/>
          <w:divBdr>
            <w:top w:val="none" w:sz="0" w:space="0" w:color="auto"/>
            <w:left w:val="none" w:sz="0" w:space="0" w:color="auto"/>
            <w:bottom w:val="dotted" w:sz="6" w:space="0" w:color="CCCCCC"/>
            <w:right w:val="none" w:sz="0" w:space="0" w:color="auto"/>
          </w:divBdr>
        </w:div>
        <w:div w:id="829098623">
          <w:marLeft w:val="0"/>
          <w:marRight w:val="0"/>
          <w:marTop w:val="150"/>
          <w:marBottom w:val="150"/>
          <w:divBdr>
            <w:top w:val="none" w:sz="0" w:space="0" w:color="auto"/>
            <w:left w:val="none" w:sz="0" w:space="0" w:color="auto"/>
            <w:bottom w:val="dotted" w:sz="6" w:space="0" w:color="CCCCCC"/>
            <w:right w:val="none" w:sz="0" w:space="0" w:color="auto"/>
          </w:divBdr>
        </w:div>
        <w:div w:id="798688472">
          <w:marLeft w:val="0"/>
          <w:marRight w:val="0"/>
          <w:marTop w:val="150"/>
          <w:marBottom w:val="150"/>
          <w:divBdr>
            <w:top w:val="none" w:sz="0" w:space="0" w:color="auto"/>
            <w:left w:val="none" w:sz="0" w:space="0" w:color="auto"/>
            <w:bottom w:val="dotted" w:sz="6" w:space="0" w:color="CCCCCC"/>
            <w:right w:val="none" w:sz="0" w:space="0" w:color="auto"/>
          </w:divBdr>
        </w:div>
        <w:div w:id="1406563042">
          <w:marLeft w:val="0"/>
          <w:marRight w:val="0"/>
          <w:marTop w:val="150"/>
          <w:marBottom w:val="150"/>
          <w:divBdr>
            <w:top w:val="none" w:sz="0" w:space="0" w:color="auto"/>
            <w:left w:val="none" w:sz="0" w:space="0" w:color="auto"/>
            <w:bottom w:val="dotted" w:sz="6" w:space="0" w:color="CCCCCC"/>
            <w:right w:val="none" w:sz="0" w:space="0" w:color="auto"/>
          </w:divBdr>
        </w:div>
        <w:div w:id="1829637923">
          <w:marLeft w:val="0"/>
          <w:marRight w:val="0"/>
          <w:marTop w:val="150"/>
          <w:marBottom w:val="150"/>
          <w:divBdr>
            <w:top w:val="none" w:sz="0" w:space="0" w:color="auto"/>
            <w:left w:val="none" w:sz="0" w:space="0" w:color="auto"/>
            <w:bottom w:val="dotted" w:sz="6" w:space="0" w:color="CCCCCC"/>
            <w:right w:val="none" w:sz="0" w:space="0" w:color="auto"/>
          </w:divBdr>
        </w:div>
        <w:div w:id="1043560812">
          <w:marLeft w:val="0"/>
          <w:marRight w:val="0"/>
          <w:marTop w:val="150"/>
          <w:marBottom w:val="150"/>
          <w:divBdr>
            <w:top w:val="none" w:sz="0" w:space="0" w:color="auto"/>
            <w:left w:val="none" w:sz="0" w:space="0" w:color="auto"/>
            <w:bottom w:val="dotted" w:sz="6" w:space="0" w:color="CCCCCC"/>
            <w:right w:val="none" w:sz="0" w:space="0" w:color="auto"/>
          </w:divBdr>
        </w:div>
        <w:div w:id="1394350114">
          <w:marLeft w:val="0"/>
          <w:marRight w:val="0"/>
          <w:marTop w:val="150"/>
          <w:marBottom w:val="150"/>
          <w:divBdr>
            <w:top w:val="none" w:sz="0" w:space="0" w:color="auto"/>
            <w:left w:val="none" w:sz="0" w:space="0" w:color="auto"/>
            <w:bottom w:val="dotted" w:sz="6" w:space="0" w:color="CCCCCC"/>
            <w:right w:val="none" w:sz="0" w:space="0" w:color="auto"/>
          </w:divBdr>
        </w:div>
        <w:div w:id="1365132031">
          <w:marLeft w:val="0"/>
          <w:marRight w:val="0"/>
          <w:marTop w:val="150"/>
          <w:marBottom w:val="150"/>
          <w:divBdr>
            <w:top w:val="none" w:sz="0" w:space="0" w:color="auto"/>
            <w:left w:val="none" w:sz="0" w:space="0" w:color="auto"/>
            <w:bottom w:val="dotted" w:sz="6" w:space="0" w:color="CCCCCC"/>
            <w:right w:val="none" w:sz="0" w:space="0" w:color="auto"/>
          </w:divBdr>
        </w:div>
        <w:div w:id="1006640741">
          <w:marLeft w:val="0"/>
          <w:marRight w:val="0"/>
          <w:marTop w:val="150"/>
          <w:marBottom w:val="150"/>
          <w:divBdr>
            <w:top w:val="none" w:sz="0" w:space="0" w:color="auto"/>
            <w:left w:val="none" w:sz="0" w:space="0" w:color="auto"/>
            <w:bottom w:val="dotted" w:sz="6" w:space="0" w:color="CCCCCC"/>
            <w:right w:val="none" w:sz="0" w:space="0" w:color="auto"/>
          </w:divBdr>
        </w:div>
        <w:div w:id="178202496">
          <w:marLeft w:val="0"/>
          <w:marRight w:val="0"/>
          <w:marTop w:val="150"/>
          <w:marBottom w:val="150"/>
          <w:divBdr>
            <w:top w:val="none" w:sz="0" w:space="0" w:color="auto"/>
            <w:left w:val="none" w:sz="0" w:space="0" w:color="auto"/>
            <w:bottom w:val="dotted" w:sz="6" w:space="0" w:color="CCCCCC"/>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ijhssnet.com/" TargetMode="External"/><Relationship Id="rId39" Type="http://schemas.openxmlformats.org/officeDocument/2006/relationships/image" Target="media/image16.png"/><Relationship Id="rId3" Type="http://schemas.openxmlformats.org/officeDocument/2006/relationships/webSettings" Target="webSettings.xml"/><Relationship Id="rId21" Type="http://schemas.openxmlformats.org/officeDocument/2006/relationships/image" Target="media/image10.png"/><Relationship Id="rId34" Type="http://schemas.openxmlformats.org/officeDocument/2006/relationships/hyperlink" Target="http://www.cpinet.info/index.php?key=journals" TargetMode="External"/><Relationship Id="rId42" Type="http://schemas.openxmlformats.org/officeDocument/2006/relationships/hyperlink" Target="http://www.jbepnet.com/" TargetMode="External"/><Relationship Id="rId47" Type="http://schemas.openxmlformats.org/officeDocument/2006/relationships/hyperlink" Target="mailto:editor@jalsnet.com" TargetMode="External"/><Relationship Id="rId50" Type="http://schemas.openxmlformats.org/officeDocument/2006/relationships/hyperlink" Target="http://www.cpinet.info/index.php?key=journals" TargetMode="External"/><Relationship Id="rId7" Type="http://schemas.openxmlformats.org/officeDocument/2006/relationships/hyperlink" Target="mailto:elen@yahoo.com" TargetMode="External"/><Relationship Id="rId12" Type="http://schemas.openxmlformats.org/officeDocument/2006/relationships/hyperlink" Target="http://olddrji.lbp.world/IndexedJournals.aspx" TargetMode="External"/><Relationship Id="rId17" Type="http://schemas.openxmlformats.org/officeDocument/2006/relationships/footer" Target="footer1.xml"/><Relationship Id="rId25" Type="http://schemas.openxmlformats.org/officeDocument/2006/relationships/hyperlink" Target="http://www.cpinet.info/index.php?key=journals" TargetMode="External"/><Relationship Id="rId33" Type="http://schemas.openxmlformats.org/officeDocument/2006/relationships/hyperlink" Target="http://www.aijcrnet.com/" TargetMode="External"/><Relationship Id="rId38" Type="http://schemas.openxmlformats.org/officeDocument/2006/relationships/hyperlink" Target="http://www.cpinet.info/index.php?key=journals" TargetMode="External"/><Relationship Id="rId46" Type="http://schemas.openxmlformats.org/officeDocument/2006/relationships/hyperlink" Target="http://www.jalsnet.com/" TargetMode="Externa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cpinet.info/index.php?key=journals" TargetMode="External"/><Relationship Id="rId41" Type="http://schemas.openxmlformats.org/officeDocument/2006/relationships/image" Target="media/image18.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johnsmith@cipnet.info" TargetMode="External"/><Relationship Id="rId24" Type="http://schemas.openxmlformats.org/officeDocument/2006/relationships/hyperlink" Target="http://www.ijbssnet.com/" TargetMode="External"/><Relationship Id="rId32" Type="http://schemas.openxmlformats.org/officeDocument/2006/relationships/image" Target="media/image15.png"/><Relationship Id="rId37" Type="http://schemas.openxmlformats.org/officeDocument/2006/relationships/hyperlink" Target="http://www.aijssnet.com/" TargetMode="External"/><Relationship Id="rId40" Type="http://schemas.openxmlformats.org/officeDocument/2006/relationships/image" Target="media/image17.png"/><Relationship Id="rId45" Type="http://schemas.openxmlformats.org/officeDocument/2006/relationships/hyperlink" Target="http://www.cpinet.info/index.php?key=journals" TargetMode="External"/><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www.ijastnet.com/" TargetMode="External"/><Relationship Id="rId36" Type="http://schemas.openxmlformats.org/officeDocument/2006/relationships/hyperlink" Target="http://www.cpinet.info/index.php?key=journals" TargetMode="External"/><Relationship Id="rId49" Type="http://schemas.openxmlformats.org/officeDocument/2006/relationships/hyperlink" Target="http://www.ijllnet.com/" TargetMode="External"/><Relationship Id="rId10" Type="http://schemas.openxmlformats.org/officeDocument/2006/relationships/hyperlink" Target="mailto:director@cpinet.info"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yperlink" Target="http://www.jespnet.com/"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johnsmith@cipnet.info"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www.cpinet.info/index.php?key=journals" TargetMode="External"/><Relationship Id="rId30" Type="http://schemas.openxmlformats.org/officeDocument/2006/relationships/image" Target="media/image13.png"/><Relationship Id="rId35" Type="http://schemas.openxmlformats.org/officeDocument/2006/relationships/hyperlink" Target="http://www.ijbhtnet.com/" TargetMode="External"/><Relationship Id="rId43" Type="http://schemas.openxmlformats.org/officeDocument/2006/relationships/hyperlink" Target="http://www.cpinet.info/index.php?key=journals" TargetMode="External"/><Relationship Id="rId48" Type="http://schemas.openxmlformats.org/officeDocument/2006/relationships/image" Target="media/image19.png"/><Relationship Id="rId8" Type="http://schemas.openxmlformats.org/officeDocument/2006/relationships/hyperlink" Target="mailto:cpiesp@gmail.com" TargetMode="Externa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Kress</dc:creator>
  <cp:keywords/>
  <dc:description/>
  <cp:lastModifiedBy>Jackie Kress</cp:lastModifiedBy>
  <cp:revision>2</cp:revision>
  <cp:lastPrinted>2018-02-06T01:32:00Z</cp:lastPrinted>
  <dcterms:created xsi:type="dcterms:W3CDTF">2018-02-13T04:21:00Z</dcterms:created>
  <dcterms:modified xsi:type="dcterms:W3CDTF">2018-02-13T04:21:00Z</dcterms:modified>
</cp:coreProperties>
</file>