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040" w:rsidRDefault="00C65040" w:rsidP="00286296">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Breaking Through the Sexed Glass Ceiling: Women in Academic Leadership Positions</w:t>
      </w:r>
    </w:p>
    <w:p w:rsidR="000E247E" w:rsidRPr="000E247E" w:rsidRDefault="000E247E" w:rsidP="00286296">
      <w:pPr>
        <w:pStyle w:val="NormalWeb"/>
        <w:spacing w:before="0" w:beforeAutospacing="0" w:after="0" w:afterAutospacing="0"/>
        <w:jc w:val="center"/>
        <w:rPr>
          <w:rFonts w:asciiTheme="minorHAnsi" w:hAnsiTheme="minorHAnsi" w:cstheme="minorHAnsi"/>
          <w:b/>
          <w:bCs/>
          <w:sz w:val="22"/>
          <w:szCs w:val="22"/>
        </w:rPr>
      </w:pPr>
    </w:p>
    <w:p w:rsidR="00527C93" w:rsidRPr="000E247E" w:rsidRDefault="00C65040" w:rsidP="00286296">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Sheila Smith McKoy</w:t>
      </w:r>
    </w:p>
    <w:p w:rsidR="00527C93" w:rsidRPr="000E247E" w:rsidRDefault="00527C93" w:rsidP="00286296">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Department of English, Kennesaw State University</w:t>
      </w:r>
    </w:p>
    <w:p w:rsidR="00527C93" w:rsidRPr="000E247E" w:rsidRDefault="00527C93" w:rsidP="00286296">
      <w:pPr>
        <w:pStyle w:val="NormalWeb"/>
        <w:spacing w:before="0" w:beforeAutospacing="0" w:after="0" w:afterAutospacing="0"/>
        <w:jc w:val="center"/>
        <w:rPr>
          <w:rFonts w:asciiTheme="minorHAnsi" w:hAnsiTheme="minorHAnsi" w:cstheme="minorHAnsi"/>
          <w:b/>
          <w:bCs/>
          <w:sz w:val="22"/>
          <w:szCs w:val="22"/>
        </w:rPr>
      </w:pPr>
    </w:p>
    <w:p w:rsidR="00527C93" w:rsidRPr="000E247E" w:rsidRDefault="00C65040" w:rsidP="00286296">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 xml:space="preserve"> </w:t>
      </w:r>
      <w:r w:rsidR="00527C93" w:rsidRPr="000E247E">
        <w:rPr>
          <w:rFonts w:asciiTheme="minorHAnsi" w:hAnsiTheme="minorHAnsi" w:cstheme="minorHAnsi"/>
          <w:b/>
          <w:bCs/>
          <w:sz w:val="22"/>
          <w:szCs w:val="22"/>
        </w:rPr>
        <w:t>Keisha Love</w:t>
      </w:r>
    </w:p>
    <w:p w:rsidR="00527C93" w:rsidRPr="000E247E" w:rsidRDefault="00527C93" w:rsidP="00527C93">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Office of the Provost, University of Cincinnati</w:t>
      </w:r>
    </w:p>
    <w:p w:rsidR="00527C93" w:rsidRPr="000E247E" w:rsidRDefault="00527C93" w:rsidP="00527C93">
      <w:pPr>
        <w:pStyle w:val="NormalWeb"/>
        <w:spacing w:before="0" w:beforeAutospacing="0" w:after="0" w:afterAutospacing="0"/>
        <w:rPr>
          <w:rFonts w:asciiTheme="minorHAnsi" w:hAnsiTheme="minorHAnsi" w:cstheme="minorHAnsi"/>
          <w:b/>
          <w:bCs/>
          <w:sz w:val="22"/>
          <w:szCs w:val="22"/>
        </w:rPr>
      </w:pPr>
    </w:p>
    <w:p w:rsidR="00527C93" w:rsidRPr="000E247E" w:rsidRDefault="00C65040" w:rsidP="00286296">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 xml:space="preserve">Dawn M. </w:t>
      </w:r>
      <w:proofErr w:type="spellStart"/>
      <w:r w:rsidRPr="000E247E">
        <w:rPr>
          <w:rFonts w:asciiTheme="minorHAnsi" w:hAnsiTheme="minorHAnsi" w:cstheme="minorHAnsi"/>
          <w:b/>
          <w:bCs/>
          <w:sz w:val="22"/>
          <w:szCs w:val="22"/>
        </w:rPr>
        <w:t>Baunach</w:t>
      </w:r>
      <w:proofErr w:type="spellEnd"/>
    </w:p>
    <w:p w:rsidR="00527C93" w:rsidRPr="000E247E" w:rsidRDefault="00527C93" w:rsidP="00527C93">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Department of Sociology and Criminal Justice, Kennesaw State University</w:t>
      </w:r>
    </w:p>
    <w:p w:rsidR="00527C93" w:rsidRPr="000E247E" w:rsidRDefault="00527C93" w:rsidP="00286296">
      <w:pPr>
        <w:pStyle w:val="NormalWeb"/>
        <w:spacing w:before="0" w:beforeAutospacing="0" w:after="0" w:afterAutospacing="0"/>
        <w:jc w:val="center"/>
        <w:rPr>
          <w:rFonts w:asciiTheme="minorHAnsi" w:hAnsiTheme="minorHAnsi" w:cstheme="minorHAnsi"/>
          <w:b/>
          <w:bCs/>
          <w:sz w:val="22"/>
          <w:szCs w:val="22"/>
        </w:rPr>
      </w:pPr>
    </w:p>
    <w:p w:rsidR="00C65040" w:rsidRPr="000E247E" w:rsidRDefault="00C65040" w:rsidP="00286296">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Susan Kirkpatrick Smith</w:t>
      </w:r>
    </w:p>
    <w:p w:rsidR="00527C93" w:rsidRPr="000E247E" w:rsidRDefault="00527C93" w:rsidP="00527C93">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Department of Geography and Anthropology, Kennesaw State University</w:t>
      </w:r>
    </w:p>
    <w:p w:rsidR="00527C93" w:rsidRPr="000E247E" w:rsidRDefault="00527C93" w:rsidP="00286296">
      <w:pPr>
        <w:pStyle w:val="NormalWeb"/>
        <w:spacing w:before="0" w:beforeAutospacing="0" w:after="0" w:afterAutospacing="0"/>
        <w:jc w:val="center"/>
        <w:rPr>
          <w:rFonts w:asciiTheme="minorHAnsi" w:hAnsiTheme="minorHAnsi" w:cstheme="minorHAnsi"/>
          <w:b/>
          <w:bCs/>
          <w:sz w:val="22"/>
          <w:szCs w:val="22"/>
        </w:rPr>
      </w:pPr>
    </w:p>
    <w:p w:rsidR="00527C93" w:rsidRPr="000E247E" w:rsidRDefault="00527C93" w:rsidP="00286296">
      <w:pPr>
        <w:pStyle w:val="NormalWeb"/>
        <w:spacing w:before="0" w:beforeAutospacing="0" w:after="0" w:afterAutospacing="0"/>
        <w:jc w:val="center"/>
        <w:rPr>
          <w:rFonts w:asciiTheme="minorHAnsi" w:hAnsiTheme="minorHAnsi" w:cstheme="minorHAnsi"/>
          <w:b/>
          <w:bCs/>
          <w:sz w:val="22"/>
          <w:szCs w:val="22"/>
        </w:rPr>
      </w:pPr>
      <w:r w:rsidRPr="000E247E">
        <w:rPr>
          <w:rFonts w:asciiTheme="minorHAnsi" w:hAnsiTheme="minorHAnsi" w:cstheme="minorHAnsi"/>
          <w:b/>
          <w:bCs/>
          <w:sz w:val="22"/>
          <w:szCs w:val="22"/>
        </w:rPr>
        <w:t>Abstract</w:t>
      </w:r>
    </w:p>
    <w:p w:rsidR="00527C93" w:rsidRPr="000E247E" w:rsidRDefault="00527C93" w:rsidP="00286296">
      <w:pPr>
        <w:pStyle w:val="NormalWeb"/>
        <w:spacing w:before="0" w:beforeAutospacing="0" w:after="0" w:afterAutospacing="0"/>
        <w:jc w:val="center"/>
        <w:rPr>
          <w:rFonts w:asciiTheme="minorHAnsi" w:hAnsiTheme="minorHAnsi" w:cstheme="minorHAnsi"/>
          <w:b/>
          <w:bCs/>
          <w:sz w:val="22"/>
          <w:szCs w:val="22"/>
        </w:rPr>
      </w:pPr>
    </w:p>
    <w:p w:rsidR="00527C93" w:rsidRPr="000E247E" w:rsidRDefault="00527C93" w:rsidP="00527C93">
      <w:pPr>
        <w:pStyle w:val="NormalWeb"/>
        <w:spacing w:before="0" w:beforeAutospacing="0" w:after="0" w:afterAutospacing="0"/>
        <w:rPr>
          <w:rFonts w:asciiTheme="minorHAnsi" w:hAnsiTheme="minorHAnsi" w:cstheme="minorHAnsi"/>
          <w:sz w:val="22"/>
          <w:szCs w:val="22"/>
        </w:rPr>
      </w:pPr>
      <w:r w:rsidRPr="000E247E">
        <w:rPr>
          <w:rFonts w:asciiTheme="minorHAnsi" w:hAnsiTheme="minorHAnsi" w:cstheme="minorHAnsi"/>
          <w:sz w:val="22"/>
          <w:szCs w:val="22"/>
        </w:rPr>
        <w:t xml:space="preserve">Women serving in leadership roles at the college level, provost level and as department chairs – arguably one of the most difficult positions in academia – must advocate for their own work as academic leaders while simultaneously continuing to expand their administrative and research profiles. The focus of this paper is to provide a context for and research-based heuristics for women in academic leadership can use to evaluate, discuss and respond to real-life scenarios that they will face by virtue of the fact that they are women in the academic space.   </w:t>
      </w:r>
    </w:p>
    <w:p w:rsidR="00527C93" w:rsidRPr="000E247E" w:rsidRDefault="00527C93" w:rsidP="00527C93">
      <w:pPr>
        <w:pStyle w:val="NormalWeb"/>
        <w:spacing w:before="0" w:beforeAutospacing="0" w:after="0" w:afterAutospacing="0"/>
        <w:rPr>
          <w:rFonts w:asciiTheme="minorHAnsi" w:hAnsiTheme="minorHAnsi" w:cstheme="minorHAnsi"/>
          <w:b/>
          <w:bCs/>
          <w:sz w:val="22"/>
          <w:szCs w:val="22"/>
        </w:rPr>
      </w:pPr>
    </w:p>
    <w:p w:rsidR="00286296" w:rsidRPr="000E247E" w:rsidRDefault="00527C93" w:rsidP="00286296">
      <w:pPr>
        <w:pStyle w:val="NormalWeb"/>
        <w:spacing w:before="0" w:beforeAutospacing="0" w:after="0" w:afterAutospacing="0"/>
        <w:jc w:val="center"/>
        <w:rPr>
          <w:rFonts w:asciiTheme="minorHAnsi" w:hAnsiTheme="minorHAnsi" w:cstheme="minorHAnsi"/>
          <w:b/>
          <w:sz w:val="22"/>
          <w:szCs w:val="22"/>
        </w:rPr>
      </w:pPr>
      <w:r w:rsidRPr="000E247E">
        <w:rPr>
          <w:rFonts w:asciiTheme="minorHAnsi" w:hAnsiTheme="minorHAnsi" w:cstheme="minorHAnsi"/>
          <w:b/>
          <w:sz w:val="22"/>
          <w:szCs w:val="22"/>
        </w:rPr>
        <w:t>Introduction</w:t>
      </w:r>
    </w:p>
    <w:p w:rsidR="00527C93" w:rsidRPr="000E247E" w:rsidRDefault="00527C93" w:rsidP="00286296">
      <w:pPr>
        <w:pStyle w:val="NormalWeb"/>
        <w:spacing w:before="0" w:beforeAutospacing="0" w:after="0" w:afterAutospacing="0"/>
        <w:jc w:val="center"/>
        <w:rPr>
          <w:rFonts w:asciiTheme="minorHAnsi" w:hAnsiTheme="minorHAnsi" w:cstheme="minorHAnsi"/>
          <w:sz w:val="22"/>
          <w:szCs w:val="22"/>
        </w:rPr>
      </w:pPr>
    </w:p>
    <w:p w:rsidR="00C65040" w:rsidRPr="000E247E" w:rsidRDefault="00C65040" w:rsidP="00286296">
      <w:pPr>
        <w:pStyle w:val="NormalWeb"/>
        <w:spacing w:before="0" w:beforeAutospacing="0" w:after="0" w:afterAutospacing="0"/>
        <w:rPr>
          <w:rFonts w:asciiTheme="minorHAnsi" w:hAnsiTheme="minorHAnsi" w:cstheme="minorHAnsi"/>
          <w:sz w:val="22"/>
          <w:szCs w:val="22"/>
        </w:rPr>
      </w:pPr>
      <w:r w:rsidRPr="000E247E">
        <w:rPr>
          <w:rFonts w:asciiTheme="minorHAnsi" w:hAnsiTheme="minorHAnsi" w:cstheme="minorHAnsi"/>
          <w:sz w:val="22"/>
          <w:szCs w:val="22"/>
        </w:rPr>
        <w:t xml:space="preserve">In 2009, Patterson, </w:t>
      </w:r>
      <w:proofErr w:type="spellStart"/>
      <w:r w:rsidRPr="000E247E">
        <w:rPr>
          <w:rFonts w:asciiTheme="minorHAnsi" w:hAnsiTheme="minorHAnsi" w:cstheme="minorHAnsi"/>
          <w:sz w:val="22"/>
          <w:szCs w:val="22"/>
        </w:rPr>
        <w:t>Kirschke</w:t>
      </w:r>
      <w:proofErr w:type="spellEnd"/>
      <w:r w:rsidRPr="000E247E">
        <w:rPr>
          <w:rFonts w:asciiTheme="minorHAnsi" w:hAnsiTheme="minorHAnsi" w:cstheme="minorHAnsi"/>
          <w:sz w:val="22"/>
          <w:szCs w:val="22"/>
        </w:rPr>
        <w:t xml:space="preserve">, Seaton and </w:t>
      </w:r>
      <w:proofErr w:type="spellStart"/>
      <w:r w:rsidRPr="000E247E">
        <w:rPr>
          <w:rFonts w:asciiTheme="minorHAnsi" w:hAnsiTheme="minorHAnsi" w:cstheme="minorHAnsi"/>
          <w:sz w:val="22"/>
          <w:szCs w:val="22"/>
        </w:rPr>
        <w:t>Hossfeld</w:t>
      </w:r>
      <w:proofErr w:type="spellEnd"/>
      <w:r w:rsidRPr="000E247E">
        <w:rPr>
          <w:rFonts w:asciiTheme="minorHAnsi" w:hAnsiTheme="minorHAnsi" w:cstheme="minorHAnsi"/>
          <w:sz w:val="22"/>
          <w:szCs w:val="22"/>
        </w:rPr>
        <w:t xml:space="preserve"> revisited the ongoing conversation about gender inequity and inequality in higher education. Their work, entitled </w:t>
      </w:r>
      <w:r w:rsidRPr="000E247E">
        <w:rPr>
          <w:rFonts w:asciiTheme="minorHAnsi" w:hAnsiTheme="minorHAnsi" w:cstheme="minorHAnsi"/>
          <w:i/>
          <w:sz w:val="22"/>
          <w:szCs w:val="22"/>
        </w:rPr>
        <w:t xml:space="preserve">Challenges for Women Department Chairs </w:t>
      </w:r>
      <w:r w:rsidRPr="000E247E">
        <w:rPr>
          <w:rFonts w:asciiTheme="minorHAnsi" w:hAnsiTheme="minorHAnsi" w:cstheme="minorHAnsi"/>
          <w:sz w:val="22"/>
          <w:szCs w:val="22"/>
        </w:rPr>
        <w:t xml:space="preserve">(New Prairie Press, 2009), focuses on the numerous gaps – salary, promotion, discrimination, harassment -- that define women’s experiences in academic leadership. The emerging trends in academia still suggest that the work that they started in 2009 continues to be a vital concern for women in academic leadership positions. Very little research exists in relation to the intersectional conversations that need to occur when these gendered gaps </w:t>
      </w:r>
      <w:proofErr w:type="gramStart"/>
      <w:r w:rsidRPr="000E247E">
        <w:rPr>
          <w:rFonts w:asciiTheme="minorHAnsi" w:hAnsiTheme="minorHAnsi" w:cstheme="minorHAnsi"/>
          <w:sz w:val="22"/>
          <w:szCs w:val="22"/>
        </w:rPr>
        <w:t>are coupled</w:t>
      </w:r>
      <w:proofErr w:type="gramEnd"/>
      <w:r w:rsidRPr="000E247E">
        <w:rPr>
          <w:rFonts w:asciiTheme="minorHAnsi" w:hAnsiTheme="minorHAnsi" w:cstheme="minorHAnsi"/>
          <w:sz w:val="22"/>
          <w:szCs w:val="22"/>
        </w:rPr>
        <w:t xml:space="preserve"> with other aspects of difference including age, appearance, race, field and ethnicity. In spite of the lack of research focused on the intersections among aspects of difference as they relate to women in academic leadership, the lived experiences of women academic leaders is defined by both covert overt acts of gender-based and intersectional discrimination that is deeply entrenched in the academy.</w:t>
      </w:r>
    </w:p>
    <w:p w:rsidR="00286296" w:rsidRPr="000E247E" w:rsidRDefault="00286296" w:rsidP="00286296">
      <w:pPr>
        <w:pStyle w:val="NormalWeb"/>
        <w:spacing w:before="0" w:beforeAutospacing="0" w:after="0" w:afterAutospacing="0"/>
        <w:rPr>
          <w:rFonts w:asciiTheme="minorHAnsi" w:hAnsiTheme="minorHAnsi" w:cstheme="minorHAnsi"/>
          <w:sz w:val="22"/>
          <w:szCs w:val="22"/>
        </w:rPr>
      </w:pPr>
    </w:p>
    <w:p w:rsidR="00C65040" w:rsidRPr="000E247E" w:rsidRDefault="00C65040" w:rsidP="00286296">
      <w:pPr>
        <w:pStyle w:val="NormalWeb"/>
        <w:spacing w:before="0" w:beforeAutospacing="0" w:after="0" w:afterAutospacing="0"/>
        <w:rPr>
          <w:rFonts w:asciiTheme="minorHAnsi" w:hAnsiTheme="minorHAnsi" w:cstheme="minorHAnsi"/>
          <w:sz w:val="22"/>
          <w:szCs w:val="22"/>
        </w:rPr>
      </w:pPr>
      <w:r w:rsidRPr="000E247E">
        <w:rPr>
          <w:rFonts w:asciiTheme="minorHAnsi" w:hAnsiTheme="minorHAnsi" w:cstheme="minorHAnsi"/>
          <w:sz w:val="22"/>
          <w:szCs w:val="22"/>
        </w:rPr>
        <w:t xml:space="preserve">As women rise in the ranks of academic leadership, it is critical for women in academic leadership positions to address this entrenchment by exposing the multiple axes of this bias and by incorporating real-world solutions to the problems that we face. As importantly, this entrenchment has been complicated by the ways in which the current political climate has </w:t>
      </w:r>
      <w:proofErr w:type="gramStart"/>
      <w:r w:rsidRPr="000E247E">
        <w:rPr>
          <w:rFonts w:asciiTheme="minorHAnsi" w:hAnsiTheme="minorHAnsi" w:cstheme="minorHAnsi"/>
          <w:sz w:val="22"/>
          <w:szCs w:val="22"/>
        </w:rPr>
        <w:t>impacted</w:t>
      </w:r>
      <w:proofErr w:type="gramEnd"/>
      <w:r w:rsidRPr="000E247E">
        <w:rPr>
          <w:rFonts w:asciiTheme="minorHAnsi" w:hAnsiTheme="minorHAnsi" w:cstheme="minorHAnsi"/>
          <w:sz w:val="22"/>
          <w:szCs w:val="22"/>
        </w:rPr>
        <w:t xml:space="preserve"> the work of the university in reference sexism, racism and the risk of campus carry initiatives. Women serving in leadership roles at the college level, provost level and as department chairs – arguably one of the most difficult positions in academia – must advocate for their own work as academic leaders while simultaneously continuing to expand their administrative and research profiles. The focus of this paper is to provide a context for and research-based heuristics for women in academic </w:t>
      </w:r>
      <w:r w:rsidR="00286296" w:rsidRPr="000E247E">
        <w:rPr>
          <w:rFonts w:asciiTheme="minorHAnsi" w:hAnsiTheme="minorHAnsi" w:cstheme="minorHAnsi"/>
          <w:sz w:val="22"/>
          <w:szCs w:val="22"/>
        </w:rPr>
        <w:t xml:space="preserve">leadership can use </w:t>
      </w:r>
      <w:proofErr w:type="gramStart"/>
      <w:r w:rsidR="00286296" w:rsidRPr="000E247E">
        <w:rPr>
          <w:rFonts w:asciiTheme="minorHAnsi" w:hAnsiTheme="minorHAnsi" w:cstheme="minorHAnsi"/>
          <w:sz w:val="22"/>
          <w:szCs w:val="22"/>
        </w:rPr>
        <w:t xml:space="preserve">to </w:t>
      </w:r>
      <w:r w:rsidRPr="000E247E">
        <w:rPr>
          <w:rFonts w:asciiTheme="minorHAnsi" w:hAnsiTheme="minorHAnsi" w:cstheme="minorHAnsi"/>
          <w:sz w:val="22"/>
          <w:szCs w:val="22"/>
        </w:rPr>
        <w:t xml:space="preserve"> evaluate</w:t>
      </w:r>
      <w:proofErr w:type="gramEnd"/>
      <w:r w:rsidRPr="000E247E">
        <w:rPr>
          <w:rFonts w:asciiTheme="minorHAnsi" w:hAnsiTheme="minorHAnsi" w:cstheme="minorHAnsi"/>
          <w:sz w:val="22"/>
          <w:szCs w:val="22"/>
        </w:rPr>
        <w:t xml:space="preserve">, discuss and respond to real-life scenarios that they will face by virtue of the fact that they are women in the academic space.   </w:t>
      </w:r>
    </w:p>
    <w:p w:rsidR="00286296" w:rsidRPr="000E247E" w:rsidRDefault="00286296" w:rsidP="00286296">
      <w:pPr>
        <w:pStyle w:val="NormalWeb"/>
        <w:spacing w:before="0" w:beforeAutospacing="0" w:after="0" w:afterAutospacing="0"/>
        <w:rPr>
          <w:rFonts w:asciiTheme="minorHAnsi" w:hAnsiTheme="minorHAnsi" w:cstheme="minorHAnsi"/>
          <w:sz w:val="22"/>
          <w:szCs w:val="22"/>
        </w:rPr>
      </w:pPr>
    </w:p>
    <w:p w:rsidR="00C65040" w:rsidRPr="000E247E" w:rsidRDefault="00286296" w:rsidP="000E247E">
      <w:pPr>
        <w:pStyle w:val="NormalWeb"/>
        <w:spacing w:before="0" w:beforeAutospacing="0" w:after="0" w:afterAutospacing="0"/>
        <w:jc w:val="center"/>
        <w:rPr>
          <w:rFonts w:asciiTheme="minorHAnsi" w:hAnsiTheme="minorHAnsi" w:cstheme="minorHAnsi"/>
          <w:b/>
          <w:sz w:val="22"/>
          <w:szCs w:val="22"/>
        </w:rPr>
      </w:pPr>
      <w:r w:rsidRPr="000E247E">
        <w:rPr>
          <w:rFonts w:asciiTheme="minorHAnsi" w:hAnsiTheme="minorHAnsi" w:cstheme="minorHAnsi"/>
          <w:b/>
          <w:sz w:val="22"/>
          <w:szCs w:val="22"/>
        </w:rPr>
        <w:lastRenderedPageBreak/>
        <w:t xml:space="preserve">A </w:t>
      </w:r>
      <w:r w:rsidR="00C65040" w:rsidRPr="000E247E">
        <w:rPr>
          <w:rFonts w:asciiTheme="minorHAnsi" w:hAnsiTheme="minorHAnsi" w:cstheme="minorHAnsi"/>
          <w:b/>
          <w:sz w:val="22"/>
          <w:szCs w:val="22"/>
        </w:rPr>
        <w:t>Review of Women in Executive Positions in Higher Education</w:t>
      </w:r>
    </w:p>
    <w:p w:rsidR="00C65040" w:rsidRPr="000E247E" w:rsidRDefault="00C65040" w:rsidP="00286296">
      <w:pPr>
        <w:pStyle w:val="NormalWeb"/>
        <w:spacing w:before="0" w:beforeAutospacing="0" w:after="0" w:afterAutospacing="0"/>
        <w:jc w:val="center"/>
        <w:rPr>
          <w:rFonts w:asciiTheme="minorHAnsi" w:hAnsiTheme="minorHAnsi" w:cstheme="minorHAnsi"/>
          <w:b/>
          <w:sz w:val="22"/>
          <w:szCs w:val="22"/>
        </w:rPr>
      </w:pPr>
    </w:p>
    <w:p w:rsidR="00C65040" w:rsidRPr="000E247E" w:rsidRDefault="00C65040" w:rsidP="00286296">
      <w:pPr>
        <w:spacing w:after="0" w:line="240" w:lineRule="auto"/>
        <w:rPr>
          <w:rFonts w:cstheme="minorHAnsi"/>
        </w:rPr>
      </w:pPr>
      <w:r w:rsidRPr="000E247E">
        <w:rPr>
          <w:rFonts w:cstheme="minorHAnsi"/>
        </w:rPr>
        <w:t xml:space="preserve">Women </w:t>
      </w:r>
      <w:proofErr w:type="gramStart"/>
      <w:r w:rsidRPr="000E247E">
        <w:rPr>
          <w:rFonts w:cstheme="minorHAnsi"/>
        </w:rPr>
        <w:t>are still underrepresented</w:t>
      </w:r>
      <w:proofErr w:type="gramEnd"/>
      <w:r w:rsidRPr="000E247E">
        <w:rPr>
          <w:rFonts w:cstheme="minorHAnsi"/>
        </w:rPr>
        <w:t xml:space="preserve"> in executive positions in higher education. Interventions, programs, and policies </w:t>
      </w:r>
      <w:proofErr w:type="gramStart"/>
      <w:r w:rsidRPr="000E247E">
        <w:rPr>
          <w:rFonts w:cstheme="minorHAnsi"/>
        </w:rPr>
        <w:t>are desperately needed</w:t>
      </w:r>
      <w:proofErr w:type="gramEnd"/>
      <w:r w:rsidRPr="000E247E">
        <w:rPr>
          <w:rFonts w:cstheme="minorHAnsi"/>
        </w:rPr>
        <w:t xml:space="preserve"> to reverse this trend. The 2005-2006 academic year was historic for women. For the first time, women earned more degrees </w:t>
      </w:r>
      <w:proofErr w:type="gramStart"/>
      <w:r w:rsidRPr="000E247E">
        <w:rPr>
          <w:rFonts w:cstheme="minorHAnsi"/>
        </w:rPr>
        <w:t>than men</w:t>
      </w:r>
      <w:proofErr w:type="gramEnd"/>
      <w:r w:rsidRPr="000E247E">
        <w:rPr>
          <w:rFonts w:cstheme="minorHAnsi"/>
        </w:rPr>
        <w:t xml:space="preserve"> at all levels (associate’s degrees to doctoral degrees) (NCES, 2015). Despite this accomplishment, in 2015, across public institutions, </w:t>
      </w:r>
      <w:r w:rsidRPr="000E247E">
        <w:rPr>
          <w:rFonts w:cstheme="minorHAnsi"/>
          <w:noProof/>
        </w:rPr>
        <w:t>for-profit</w:t>
      </w:r>
      <w:r w:rsidRPr="000E247E">
        <w:rPr>
          <w:rFonts w:cstheme="minorHAnsi"/>
        </w:rPr>
        <w:t xml:space="preserve"> institutions, and private institutions, women only represented 42.4% of full-time faculty at institutions with a tenure system, marking a gender disparity for women in higher education. </w:t>
      </w:r>
    </w:p>
    <w:p w:rsidR="00286296" w:rsidRPr="000E247E" w:rsidRDefault="00286296" w:rsidP="00286296">
      <w:pPr>
        <w:spacing w:after="0" w:line="240" w:lineRule="auto"/>
        <w:rPr>
          <w:rFonts w:cstheme="minorHAnsi"/>
        </w:rPr>
      </w:pPr>
    </w:p>
    <w:p w:rsidR="00C65040" w:rsidRPr="000E247E" w:rsidRDefault="00C65040" w:rsidP="00286296">
      <w:pPr>
        <w:spacing w:after="0" w:line="240" w:lineRule="auto"/>
        <w:rPr>
          <w:rFonts w:cstheme="minorHAnsi"/>
        </w:rPr>
      </w:pPr>
      <w:r w:rsidRPr="000E247E">
        <w:rPr>
          <w:rFonts w:cstheme="minorHAnsi"/>
        </w:rPr>
        <w:t xml:space="preserve">Unfortunately, the disparity does not end with just the number of women represented in full-time faculty positions. Fewer women </w:t>
      </w:r>
      <w:r w:rsidRPr="000E247E">
        <w:rPr>
          <w:rFonts w:cstheme="minorHAnsi"/>
          <w:noProof/>
        </w:rPr>
        <w:t xml:space="preserve">reach the rank </w:t>
      </w:r>
      <w:r w:rsidRPr="000E247E">
        <w:rPr>
          <w:rFonts w:cstheme="minorHAnsi"/>
        </w:rPr>
        <w:t xml:space="preserve">of full professor (AAUW, 2016). Women historically have lower salaries than </w:t>
      </w:r>
      <w:proofErr w:type="gramStart"/>
      <w:r w:rsidRPr="000E247E">
        <w:rPr>
          <w:rFonts w:cstheme="minorHAnsi"/>
        </w:rPr>
        <w:t>men</w:t>
      </w:r>
      <w:proofErr w:type="gramEnd"/>
      <w:r w:rsidRPr="000E247E">
        <w:rPr>
          <w:rFonts w:cstheme="minorHAnsi"/>
        </w:rPr>
        <w:t xml:space="preserve"> and are compensated less </w:t>
      </w:r>
      <w:r w:rsidRPr="000E247E">
        <w:rPr>
          <w:rFonts w:cstheme="minorHAnsi"/>
          <w:noProof/>
        </w:rPr>
        <w:t>as it relates to</w:t>
      </w:r>
      <w:r w:rsidRPr="000E247E">
        <w:rPr>
          <w:rFonts w:cstheme="minorHAnsi"/>
        </w:rPr>
        <w:t xml:space="preserve"> start-up funding and administrative stipends. Moreover, women are more likely to receive nega</w:t>
      </w:r>
      <w:r w:rsidRPr="000E247E">
        <w:rPr>
          <w:rFonts w:cstheme="minorHAnsi"/>
          <w:noProof/>
        </w:rPr>
        <w:t xml:space="preserve">tive </w:t>
      </w:r>
      <w:r w:rsidRPr="000E247E">
        <w:rPr>
          <w:rFonts w:cstheme="minorHAnsi"/>
        </w:rPr>
        <w:t xml:space="preserve">teaching evaluations than </w:t>
      </w:r>
      <w:r w:rsidRPr="000E247E">
        <w:rPr>
          <w:rFonts w:cstheme="minorHAnsi"/>
          <w:noProof/>
        </w:rPr>
        <w:t>men</w:t>
      </w:r>
      <w:r w:rsidRPr="000E247E">
        <w:rPr>
          <w:rFonts w:cstheme="minorHAnsi"/>
        </w:rPr>
        <w:t xml:space="preserve"> and </w:t>
      </w:r>
      <w:r w:rsidRPr="000E247E">
        <w:rPr>
          <w:rFonts w:cstheme="minorHAnsi"/>
          <w:noProof/>
        </w:rPr>
        <w:t>tend to be disproportionately saddled</w:t>
      </w:r>
      <w:r w:rsidRPr="000E247E">
        <w:rPr>
          <w:rFonts w:cstheme="minorHAnsi"/>
        </w:rPr>
        <w:t xml:space="preserve"> with service responsibilities (Biggs, Hawley, &amp; </w:t>
      </w:r>
      <w:proofErr w:type="spellStart"/>
      <w:r w:rsidRPr="000E247E">
        <w:rPr>
          <w:rFonts w:cstheme="minorHAnsi"/>
        </w:rPr>
        <w:t>Biernat</w:t>
      </w:r>
      <w:proofErr w:type="spellEnd"/>
      <w:r w:rsidRPr="000E247E">
        <w:rPr>
          <w:rFonts w:cstheme="minorHAnsi"/>
        </w:rPr>
        <w:t xml:space="preserve">, 2017). Disparities for women in higher education extend beyond faculty ranks. </w:t>
      </w:r>
      <w:r w:rsidRPr="000E247E">
        <w:rPr>
          <w:rFonts w:cstheme="minorHAnsi"/>
          <w:noProof/>
        </w:rPr>
        <w:t xml:space="preserve">According to the American Council on Education (2017) and the American Association of Colleges and Universities (Behr &amp; Schneider, 2013), men outnumbered women 2:1 on governing boards. Also, men represented 70% of presidencies across all institutions of higher education, constituted 74.9% of provosts at doctoral-granting institutions and comprised </w:t>
      </w:r>
      <w:r w:rsidRPr="000E247E">
        <w:rPr>
          <w:rFonts w:cstheme="minorHAnsi"/>
        </w:rPr>
        <w:t xml:space="preserve">80% of deans at the </w:t>
      </w:r>
      <w:r w:rsidRPr="000E247E">
        <w:rPr>
          <w:rFonts w:cstheme="minorHAnsi"/>
          <w:noProof/>
        </w:rPr>
        <w:t>doctoral-granting</w:t>
      </w:r>
      <w:r w:rsidRPr="000E247E">
        <w:rPr>
          <w:rFonts w:cstheme="minorHAnsi"/>
        </w:rPr>
        <w:t xml:space="preserve"> institutions.  </w:t>
      </w:r>
    </w:p>
    <w:p w:rsidR="00286296" w:rsidRPr="000E247E" w:rsidRDefault="00286296" w:rsidP="00286296">
      <w:pPr>
        <w:spacing w:after="0" w:line="240" w:lineRule="auto"/>
        <w:rPr>
          <w:rFonts w:cstheme="minorHAnsi"/>
        </w:rPr>
      </w:pPr>
    </w:p>
    <w:p w:rsidR="00C65040" w:rsidRPr="000E247E" w:rsidRDefault="00C65040" w:rsidP="00286296">
      <w:pPr>
        <w:spacing w:after="0" w:line="240" w:lineRule="auto"/>
        <w:rPr>
          <w:rFonts w:cstheme="minorHAnsi"/>
        </w:rPr>
      </w:pPr>
      <w:r w:rsidRPr="000E247E">
        <w:rPr>
          <w:rFonts w:cstheme="minorHAnsi"/>
        </w:rPr>
        <w:t xml:space="preserve">Why do the disparities exist? Researchers have advanced a myriad of explanations to account for the </w:t>
      </w:r>
      <w:r w:rsidRPr="000E247E">
        <w:rPr>
          <w:rFonts w:cstheme="minorHAnsi"/>
          <w:noProof/>
        </w:rPr>
        <w:t>disparities,</w:t>
      </w:r>
      <w:r w:rsidRPr="000E247E">
        <w:rPr>
          <w:rFonts w:cstheme="minorHAnsi"/>
        </w:rPr>
        <w:t xml:space="preserve"> ranging from personal reasons to institutional reasons (Thompson &amp; Perry, 2017). </w:t>
      </w:r>
      <w:proofErr w:type="gramStart"/>
      <w:r w:rsidRPr="000E247E">
        <w:rPr>
          <w:rFonts w:cstheme="minorHAnsi"/>
        </w:rPr>
        <w:t>In essence, it is the combination of both personal reasons and institutional reasons that create and sustain the culture that disadvantages women.</w:t>
      </w:r>
      <w:proofErr w:type="gramEnd"/>
      <w:r w:rsidRPr="000E247E">
        <w:rPr>
          <w:rFonts w:cstheme="minorHAnsi"/>
        </w:rPr>
        <w:t xml:space="preserve"> </w:t>
      </w:r>
      <w:r w:rsidRPr="000E247E">
        <w:rPr>
          <w:rFonts w:cstheme="minorHAnsi"/>
          <w:noProof/>
        </w:rPr>
        <w:t>For</w:t>
      </w:r>
      <w:r w:rsidRPr="000E247E">
        <w:rPr>
          <w:rFonts w:cstheme="minorHAnsi"/>
        </w:rPr>
        <w:t xml:space="preserve"> instance, women are more likely to have caregiver responsibilities for either children or aging parents that </w:t>
      </w:r>
      <w:r w:rsidRPr="000E247E">
        <w:rPr>
          <w:rFonts w:cstheme="minorHAnsi"/>
          <w:noProof/>
        </w:rPr>
        <w:t>may</w:t>
      </w:r>
      <w:r w:rsidRPr="000E247E">
        <w:rPr>
          <w:rFonts w:cstheme="minorHAnsi"/>
        </w:rPr>
        <w:t xml:space="preserve"> </w:t>
      </w:r>
      <w:r w:rsidRPr="000E247E">
        <w:rPr>
          <w:rFonts w:cstheme="minorHAnsi"/>
          <w:noProof/>
        </w:rPr>
        <w:t>interfere</w:t>
      </w:r>
      <w:r w:rsidRPr="000E247E">
        <w:rPr>
          <w:rFonts w:cstheme="minorHAnsi"/>
        </w:rPr>
        <w:t xml:space="preserve"> with their career advancement. </w:t>
      </w:r>
      <w:r w:rsidRPr="000E247E">
        <w:rPr>
          <w:rFonts w:cstheme="minorHAnsi"/>
          <w:noProof/>
        </w:rPr>
        <w:t xml:space="preserve">Women may grapple with </w:t>
      </w:r>
      <w:r w:rsidRPr="000E247E">
        <w:rPr>
          <w:rFonts w:cstheme="minorHAnsi"/>
        </w:rPr>
        <w:t xml:space="preserve">sexism, racism, elitism, or a combination of the three. Women may have to battle gender stereotypes that do not traditionally cast them in leadership roles and have to contend with not having effective mentors and advocates. </w:t>
      </w:r>
    </w:p>
    <w:p w:rsidR="00286296" w:rsidRPr="000E247E" w:rsidRDefault="00286296" w:rsidP="00286296">
      <w:pPr>
        <w:spacing w:after="0" w:line="240" w:lineRule="auto"/>
        <w:rPr>
          <w:rFonts w:cstheme="minorHAnsi"/>
        </w:rPr>
      </w:pPr>
    </w:p>
    <w:p w:rsidR="00C65040" w:rsidRPr="000E247E" w:rsidRDefault="00C65040" w:rsidP="00286296">
      <w:pPr>
        <w:spacing w:after="0" w:line="240" w:lineRule="auto"/>
        <w:rPr>
          <w:rFonts w:cstheme="minorHAnsi"/>
        </w:rPr>
      </w:pPr>
      <w:r w:rsidRPr="000E247E">
        <w:rPr>
          <w:rFonts w:cstheme="minorHAnsi"/>
        </w:rPr>
        <w:t xml:space="preserve">How can women advance? First, it is </w:t>
      </w:r>
      <w:r w:rsidRPr="000E247E">
        <w:rPr>
          <w:rFonts w:cstheme="minorHAnsi"/>
          <w:noProof/>
        </w:rPr>
        <w:t>essential</w:t>
      </w:r>
      <w:r w:rsidRPr="000E247E">
        <w:rPr>
          <w:rFonts w:cstheme="minorHAnsi"/>
        </w:rPr>
        <w:t xml:space="preserve"> to create a vision and conduct a self-assessment of one’s strengths and weaknesses. Women should seek opportunities to address areas of weakness and hone areas of </w:t>
      </w:r>
      <w:r w:rsidRPr="000E247E">
        <w:rPr>
          <w:rFonts w:cstheme="minorHAnsi"/>
          <w:noProof/>
        </w:rPr>
        <w:t>strength</w:t>
      </w:r>
      <w:r w:rsidRPr="000E247E">
        <w:rPr>
          <w:rFonts w:cstheme="minorHAnsi"/>
        </w:rPr>
        <w:t xml:space="preserve">. Women can also complete an objective assessment such as the Gallup StrengthsFinder Assessment to discover their top strengths and examine how those strengths are </w:t>
      </w:r>
      <w:proofErr w:type="gramStart"/>
      <w:r w:rsidRPr="000E247E">
        <w:rPr>
          <w:rFonts w:cstheme="minorHAnsi"/>
        </w:rPr>
        <w:t>aligned,</w:t>
      </w:r>
      <w:proofErr w:type="gramEnd"/>
      <w:r w:rsidRPr="000E247E">
        <w:rPr>
          <w:rFonts w:cstheme="minorHAnsi"/>
        </w:rPr>
        <w:t xml:space="preserve"> or misaligned, with the executive or leadership </w:t>
      </w:r>
      <w:r w:rsidRPr="000E247E">
        <w:rPr>
          <w:rFonts w:cstheme="minorHAnsi"/>
          <w:noProof/>
        </w:rPr>
        <w:t>positions for</w:t>
      </w:r>
      <w:r w:rsidRPr="000E247E">
        <w:rPr>
          <w:rFonts w:cstheme="minorHAnsi"/>
        </w:rPr>
        <w:t xml:space="preserve"> which they aspire. Finding effective mentors i</w:t>
      </w:r>
      <w:r w:rsidRPr="000E247E">
        <w:rPr>
          <w:rFonts w:cstheme="minorHAnsi"/>
          <w:noProof/>
        </w:rPr>
        <w:t>s important</w:t>
      </w:r>
      <w:r w:rsidRPr="000E247E">
        <w:rPr>
          <w:rFonts w:cstheme="minorHAnsi"/>
        </w:rPr>
        <w:t xml:space="preserve">. It is highly unlikely that one mentor can cover all areas in which one may need support; therefore, developing a network of mentors is vital to success. A mentor who can provide career guidance, a mentor who can provide emotional </w:t>
      </w:r>
      <w:r w:rsidRPr="000E247E">
        <w:rPr>
          <w:rFonts w:cstheme="minorHAnsi"/>
          <w:noProof/>
        </w:rPr>
        <w:t>support</w:t>
      </w:r>
      <w:r w:rsidRPr="000E247E">
        <w:rPr>
          <w:rFonts w:cstheme="minorHAnsi"/>
        </w:rPr>
        <w:t xml:space="preserve"> and a mentor who can assist in developing administrative savviness are just a few of the mentors that can be beneficial. Women are encouraged to seek opportunities to collaborate with executive leaders. </w:t>
      </w:r>
      <w:r w:rsidRPr="000E247E">
        <w:rPr>
          <w:rFonts w:cstheme="minorHAnsi"/>
          <w:noProof/>
        </w:rPr>
        <w:t>Seeking</w:t>
      </w:r>
      <w:r w:rsidRPr="000E247E">
        <w:rPr>
          <w:rFonts w:cstheme="minorHAnsi"/>
        </w:rPr>
        <w:t xml:space="preserve"> opportunities through teaching, research, and service that provide exposure to leaders in executive positions is important because it </w:t>
      </w:r>
      <w:r w:rsidRPr="000E247E">
        <w:rPr>
          <w:rFonts w:cstheme="minorHAnsi"/>
          <w:noProof/>
        </w:rPr>
        <w:t>gives the opportunity</w:t>
      </w:r>
      <w:r w:rsidRPr="000E247E">
        <w:rPr>
          <w:rFonts w:cstheme="minorHAnsi"/>
        </w:rPr>
        <w:t xml:space="preserve"> to demonstrate leadership skills and develop a reputation as someone who is capable of working at a high level. </w:t>
      </w:r>
    </w:p>
    <w:p w:rsidR="00286296" w:rsidRPr="000E247E" w:rsidRDefault="00286296" w:rsidP="00286296">
      <w:pPr>
        <w:spacing w:after="0" w:line="240" w:lineRule="auto"/>
        <w:rPr>
          <w:rFonts w:cstheme="minorHAnsi"/>
        </w:rPr>
      </w:pPr>
    </w:p>
    <w:p w:rsidR="00286296" w:rsidRPr="000E247E" w:rsidRDefault="00C65040" w:rsidP="00286296">
      <w:pPr>
        <w:spacing w:after="0" w:line="240" w:lineRule="auto"/>
        <w:rPr>
          <w:rFonts w:cstheme="minorHAnsi"/>
        </w:rPr>
      </w:pPr>
      <w:r w:rsidRPr="000E247E">
        <w:rPr>
          <w:rFonts w:cstheme="minorHAnsi"/>
        </w:rPr>
        <w:t xml:space="preserve">To put the burden of advancement </w:t>
      </w:r>
      <w:r w:rsidRPr="000E247E">
        <w:rPr>
          <w:rFonts w:cstheme="minorHAnsi"/>
          <w:noProof/>
        </w:rPr>
        <w:t>entirely</w:t>
      </w:r>
      <w:r w:rsidRPr="000E247E">
        <w:rPr>
          <w:rFonts w:cstheme="minorHAnsi"/>
        </w:rPr>
        <w:t xml:space="preserve"> on women, who are in marginalized positions, would be irresponsible and unfair, for women are in a marginalized </w:t>
      </w:r>
      <w:r w:rsidRPr="000E247E">
        <w:rPr>
          <w:rFonts w:cstheme="minorHAnsi"/>
          <w:noProof/>
        </w:rPr>
        <w:t>position</w:t>
      </w:r>
      <w:r w:rsidRPr="000E247E">
        <w:rPr>
          <w:rFonts w:cstheme="minorHAnsi"/>
        </w:rPr>
        <w:t xml:space="preserve">. It is imperative that institutions be intentional in their support and development of future female leaders. </w:t>
      </w:r>
      <w:r w:rsidRPr="000E247E">
        <w:rPr>
          <w:rFonts w:cstheme="minorHAnsi"/>
          <w:noProof/>
        </w:rPr>
        <w:t xml:space="preserve">Creating opportunities for women to serve as leaders on campus and selecting women for leadership positions on campus such as department chair, dean, director, or provost are steps in the right direction. Allocating special funds to </w:t>
      </w:r>
      <w:r w:rsidRPr="000E247E">
        <w:rPr>
          <w:rFonts w:cstheme="minorHAnsi"/>
          <w:noProof/>
        </w:rPr>
        <w:lastRenderedPageBreak/>
        <w:t>support women’s participation in leadership development conferences and institutes such as the Academic Chairpersons Conference, the HERS Leadership Institute or the ACE Leadership Academy for Department Chair Institute are just a few options.</w:t>
      </w:r>
      <w:r w:rsidRPr="000E247E">
        <w:rPr>
          <w:rFonts w:cstheme="minorHAnsi"/>
        </w:rPr>
        <w:t xml:space="preserve"> </w:t>
      </w:r>
      <w:r w:rsidR="00286296" w:rsidRPr="000E247E">
        <w:rPr>
          <w:rFonts w:cstheme="minorHAnsi"/>
        </w:rPr>
        <w:t>Though we believe that, w</w:t>
      </w:r>
      <w:r w:rsidRPr="000E247E">
        <w:rPr>
          <w:rFonts w:cstheme="minorHAnsi"/>
        </w:rPr>
        <w:t xml:space="preserve">ith attention and effort, the trend can </w:t>
      </w:r>
      <w:r w:rsidRPr="000E247E">
        <w:rPr>
          <w:rFonts w:cstheme="minorHAnsi"/>
          <w:noProof/>
        </w:rPr>
        <w:t>be reversed</w:t>
      </w:r>
      <w:r w:rsidR="00286296" w:rsidRPr="000E247E">
        <w:rPr>
          <w:rFonts w:cstheme="minorHAnsi"/>
        </w:rPr>
        <w:t>, it is important to note that sexual harassment in the academic space must be addressed in order for there to be real movement forward in breaking through the sexed-glass ceiling that persists in academia.</w:t>
      </w:r>
    </w:p>
    <w:p w:rsidR="00286296" w:rsidRPr="000E247E" w:rsidRDefault="00286296" w:rsidP="00286296">
      <w:pPr>
        <w:spacing w:after="0" w:line="240" w:lineRule="auto"/>
        <w:rPr>
          <w:rFonts w:cstheme="minorHAnsi"/>
        </w:rPr>
      </w:pPr>
    </w:p>
    <w:p w:rsidR="00286296" w:rsidRPr="000E247E" w:rsidRDefault="00286296" w:rsidP="000E247E">
      <w:pPr>
        <w:spacing w:after="0" w:line="240" w:lineRule="auto"/>
        <w:jc w:val="center"/>
        <w:rPr>
          <w:rFonts w:cstheme="minorHAnsi"/>
          <w:b/>
        </w:rPr>
      </w:pPr>
      <w:r w:rsidRPr="000E247E">
        <w:rPr>
          <w:rFonts w:cstheme="minorHAnsi"/>
          <w:b/>
        </w:rPr>
        <w:t>A Relational Discourse: Sexual Harassment in Academia</w:t>
      </w:r>
    </w:p>
    <w:p w:rsidR="00286296" w:rsidRPr="000E247E" w:rsidRDefault="00286296" w:rsidP="00286296">
      <w:pPr>
        <w:spacing w:after="0" w:line="240" w:lineRule="auto"/>
        <w:rPr>
          <w:rFonts w:cstheme="minorHAnsi"/>
          <w:b/>
        </w:rPr>
      </w:pPr>
    </w:p>
    <w:p w:rsidR="00286296" w:rsidRPr="000E247E" w:rsidRDefault="00286296" w:rsidP="00286296">
      <w:pPr>
        <w:spacing w:after="0" w:line="240" w:lineRule="auto"/>
        <w:rPr>
          <w:rFonts w:cstheme="minorHAnsi"/>
        </w:rPr>
      </w:pPr>
      <w:r w:rsidRPr="000E247E">
        <w:rPr>
          <w:rFonts w:cstheme="minorHAnsi"/>
        </w:rPr>
        <w:t xml:space="preserve">As we know, 2017 was a watershed year for sexual harassment. In early October 2017, the </w:t>
      </w:r>
      <w:r w:rsidRPr="000E247E">
        <w:rPr>
          <w:rFonts w:cstheme="minorHAnsi"/>
          <w:i/>
        </w:rPr>
        <w:t>New York Times</w:t>
      </w:r>
      <w:r w:rsidRPr="000E247E">
        <w:rPr>
          <w:rFonts w:cstheme="minorHAnsi"/>
        </w:rPr>
        <w:t xml:space="preserve"> published an article describing years of sexual harassment allegations against Harvey Weinstein, the fabled Hollywood movie producer. Soon after, allegations against other members of the Hollywood elite surfaced. No industry seemed to escape attention. Politicians, business leaders, restauranteurs, musicians, news anchors, radio personalities, and comedians joined the growing list of (mostly) men who lost jobs and fame. </w:t>
      </w:r>
    </w:p>
    <w:p w:rsidR="00286296" w:rsidRPr="000E247E" w:rsidRDefault="00286296" w:rsidP="00286296">
      <w:pPr>
        <w:spacing w:after="0" w:line="240" w:lineRule="auto"/>
        <w:rPr>
          <w:rFonts w:cstheme="minorHAnsi"/>
        </w:rPr>
      </w:pPr>
    </w:p>
    <w:p w:rsidR="00286296" w:rsidRPr="000E247E" w:rsidRDefault="00286296" w:rsidP="00286296">
      <w:pPr>
        <w:spacing w:after="0" w:line="240" w:lineRule="auto"/>
        <w:rPr>
          <w:rFonts w:cstheme="minorHAnsi"/>
        </w:rPr>
      </w:pPr>
      <w:r w:rsidRPr="000E247E">
        <w:rPr>
          <w:rFonts w:cstheme="minorHAnsi"/>
        </w:rPr>
        <w:t xml:space="preserve">Academia, however, seemed to lag behind in its sexual harassment soul-searching. Although there have been some instances that have gained national attention – notably Baylor University’s Athletic Department, the Brock Turner case at Stanford University, and most recently Dr. Larry </w:t>
      </w:r>
      <w:proofErr w:type="spellStart"/>
      <w:r w:rsidRPr="000E247E">
        <w:rPr>
          <w:rFonts w:cstheme="minorHAnsi"/>
        </w:rPr>
        <w:t>Nassar</w:t>
      </w:r>
      <w:proofErr w:type="spellEnd"/>
      <w:r w:rsidRPr="000E247E">
        <w:rPr>
          <w:rFonts w:cstheme="minorHAnsi"/>
        </w:rPr>
        <w:t xml:space="preserve"> at Michigan State University – most of these have been instances of sexual assault, not sexual harassment. Many people have been left asking, “</w:t>
      </w:r>
      <w:proofErr w:type="gramStart"/>
      <w:r w:rsidRPr="000E247E">
        <w:rPr>
          <w:rFonts w:cstheme="minorHAnsi"/>
        </w:rPr>
        <w:t>when</w:t>
      </w:r>
      <w:proofErr w:type="gramEnd"/>
      <w:r w:rsidRPr="000E247E">
        <w:rPr>
          <w:rFonts w:cstheme="minorHAnsi"/>
        </w:rPr>
        <w:t xml:space="preserve"> will academia have its Harvey Weinstein moment?”</w:t>
      </w:r>
    </w:p>
    <w:p w:rsidR="00286296" w:rsidRPr="000E247E" w:rsidRDefault="00286296" w:rsidP="00286296">
      <w:pPr>
        <w:spacing w:after="0" w:line="240" w:lineRule="auto"/>
        <w:rPr>
          <w:rFonts w:cstheme="minorHAnsi"/>
        </w:rPr>
      </w:pPr>
      <w:proofErr w:type="gramStart"/>
      <w:r w:rsidRPr="000E247E">
        <w:rPr>
          <w:rFonts w:cstheme="minorHAnsi"/>
        </w:rPr>
        <w:t>Generally speaking, sexual</w:t>
      </w:r>
      <w:proofErr w:type="gramEnd"/>
      <w:r w:rsidRPr="000E247E">
        <w:rPr>
          <w:rFonts w:cstheme="minorHAnsi"/>
        </w:rPr>
        <w:t xml:space="preserve"> harassment takes two forms. The first form, </w:t>
      </w:r>
      <w:r w:rsidRPr="000E247E">
        <w:rPr>
          <w:rFonts w:cstheme="minorHAnsi"/>
          <w:i/>
        </w:rPr>
        <w:t>quid pro quo</w:t>
      </w:r>
      <w:r w:rsidRPr="000E247E">
        <w:rPr>
          <w:rFonts w:cstheme="minorHAnsi"/>
        </w:rPr>
        <w:t xml:space="preserve"> harassment, is what most people think of when they hear the term sexual harassment. The United States Equal Employment Opportunity Commission (EEOC) defines this kind of sexual harassment as “unwelcome sexual advances, requests for sexual favors, and other verbal or physical conduct of a sexual nature … when submission to or rejection of this conduct explicitly or implicitly affects an individual’s employment” (</w:t>
      </w:r>
      <w:hyperlink r:id="rId5" w:history="1">
        <w:r w:rsidRPr="000E247E">
          <w:rPr>
            <w:rStyle w:val="Hyperlink"/>
            <w:rFonts w:cstheme="minorHAnsi"/>
          </w:rPr>
          <w:t>http://www.eeoc.gov</w:t>
        </w:r>
      </w:hyperlink>
      <w:r w:rsidRPr="000E247E">
        <w:rPr>
          <w:rFonts w:cstheme="minorHAnsi"/>
        </w:rPr>
        <w:t xml:space="preserve">). The second form, hostile climate harassment, refers to an intimidating, hostile, or offensive work environment </w:t>
      </w:r>
      <w:proofErr w:type="gramStart"/>
      <w:r w:rsidRPr="000E247E">
        <w:rPr>
          <w:rFonts w:cstheme="minorHAnsi"/>
        </w:rPr>
        <w:t>that results</w:t>
      </w:r>
      <w:proofErr w:type="gramEnd"/>
      <w:r w:rsidRPr="000E247E">
        <w:rPr>
          <w:rFonts w:cstheme="minorHAnsi"/>
        </w:rPr>
        <w:t xml:space="preserve"> from such behavior. Academic institutions are not immune to either form of sexual harassment. </w:t>
      </w:r>
      <w:proofErr w:type="gramStart"/>
      <w:r w:rsidRPr="000E247E">
        <w:rPr>
          <w:rFonts w:cstheme="minorHAnsi"/>
        </w:rPr>
        <w:t>And</w:t>
      </w:r>
      <w:proofErr w:type="gramEnd"/>
      <w:r w:rsidRPr="000E247E">
        <w:rPr>
          <w:rFonts w:cstheme="minorHAnsi"/>
        </w:rPr>
        <w:t xml:space="preserve"> since the Obama Administration’s “Dear Colleague” letter that addressed Title IX policy and guidance, most universities have created or updated their sexual misconduct policies to cover both forms of sexual harassment.</w:t>
      </w:r>
    </w:p>
    <w:p w:rsidR="006F2490" w:rsidRPr="000E247E" w:rsidRDefault="006F2490" w:rsidP="00286296">
      <w:pPr>
        <w:spacing w:after="0" w:line="240" w:lineRule="auto"/>
        <w:rPr>
          <w:rFonts w:cstheme="minorHAnsi"/>
        </w:rPr>
      </w:pPr>
    </w:p>
    <w:p w:rsidR="00286296" w:rsidRPr="000E247E" w:rsidRDefault="00286296" w:rsidP="00286296">
      <w:pPr>
        <w:spacing w:after="0" w:line="240" w:lineRule="auto"/>
        <w:rPr>
          <w:rFonts w:cstheme="minorHAnsi"/>
        </w:rPr>
      </w:pPr>
      <w:r w:rsidRPr="000E247E">
        <w:rPr>
          <w:rFonts w:cstheme="minorHAnsi"/>
        </w:rPr>
        <w:t xml:space="preserve">Having clear definitions and policies toward sexual harassment are important because the behavior is very common. Indeed, one study found that nearly half of women students experience some kind of sexual harassment (Thakur &amp; Paul, 2017). Graduate students, too, experience sexual harassment; 38% of women and 23.4% of men graduate students self-report experiencing sexual harassment from faculty or staff (Rosenthal et al., 2016). Another study of graduate students found that one in ten women graduate students at major research universities report </w:t>
      </w:r>
      <w:proofErr w:type="gramStart"/>
      <w:r w:rsidRPr="000E247E">
        <w:rPr>
          <w:rFonts w:cstheme="minorHAnsi"/>
        </w:rPr>
        <w:t>being sexually harassed</w:t>
      </w:r>
      <w:proofErr w:type="gramEnd"/>
      <w:r w:rsidRPr="000E247E">
        <w:rPr>
          <w:rFonts w:cstheme="minorHAnsi"/>
        </w:rPr>
        <w:t xml:space="preserve"> by a faculty member (</w:t>
      </w:r>
      <w:proofErr w:type="spellStart"/>
      <w:r w:rsidRPr="000E247E">
        <w:rPr>
          <w:rFonts w:cstheme="minorHAnsi"/>
        </w:rPr>
        <w:t>Cantalupo</w:t>
      </w:r>
      <w:proofErr w:type="spellEnd"/>
      <w:r w:rsidRPr="000E247E">
        <w:rPr>
          <w:rFonts w:cstheme="minorHAnsi"/>
        </w:rPr>
        <w:t xml:space="preserve"> &amp; Kidder, forthcoming). Follow-up questions determined that most of the faculty harassers </w:t>
      </w:r>
      <w:proofErr w:type="gramStart"/>
      <w:r w:rsidRPr="000E247E">
        <w:rPr>
          <w:rFonts w:cstheme="minorHAnsi"/>
        </w:rPr>
        <w:t>are accused</w:t>
      </w:r>
      <w:proofErr w:type="gramEnd"/>
      <w:r w:rsidRPr="000E247E">
        <w:rPr>
          <w:rFonts w:cstheme="minorHAnsi"/>
        </w:rPr>
        <w:t xml:space="preserve"> of physical, not verbal, harassment and that more than half of the cases involve alleged serial harassers (</w:t>
      </w:r>
      <w:proofErr w:type="spellStart"/>
      <w:r w:rsidRPr="000E247E">
        <w:rPr>
          <w:rFonts w:cstheme="minorHAnsi"/>
        </w:rPr>
        <w:t>Cantalupo</w:t>
      </w:r>
      <w:proofErr w:type="spellEnd"/>
      <w:r w:rsidRPr="000E247E">
        <w:rPr>
          <w:rFonts w:cstheme="minorHAnsi"/>
        </w:rPr>
        <w:t xml:space="preserve"> &amp; Kidder, forthcoming).</w:t>
      </w:r>
    </w:p>
    <w:p w:rsidR="006F2490" w:rsidRPr="000E247E" w:rsidRDefault="006F2490" w:rsidP="00286296">
      <w:pPr>
        <w:spacing w:after="0" w:line="240" w:lineRule="auto"/>
        <w:rPr>
          <w:rFonts w:cstheme="minorHAnsi"/>
        </w:rPr>
      </w:pPr>
    </w:p>
    <w:p w:rsidR="00286296" w:rsidRPr="000E247E" w:rsidRDefault="00286296" w:rsidP="00286296">
      <w:pPr>
        <w:spacing w:after="0" w:line="240" w:lineRule="auto"/>
        <w:rPr>
          <w:rFonts w:cstheme="minorHAnsi"/>
        </w:rPr>
      </w:pPr>
      <w:r w:rsidRPr="000E247E">
        <w:rPr>
          <w:rFonts w:cstheme="minorHAnsi"/>
        </w:rPr>
        <w:t xml:space="preserve">Faculty and students are not the only perpetrators of sexual harassment. A majority of women graduate students, nearly 60%, and a sizable group of men graduate students, 38.8%, self-report experiencing sexual harassment from other students (Rosenthal et al., 2016). Students can also sexually harass faculty, what is termed “contra-power harassment.” Although far rarer, contra-power harassment can also have negative effects on faculty (Flaherty, 2018). Moreover, faculty and staff members can harass other faculty and staff. Reliable prevalence data on such peer-to-peer sexual harassment in academia is </w:t>
      </w:r>
      <w:r w:rsidRPr="000E247E">
        <w:rPr>
          <w:rFonts w:cstheme="minorHAnsi"/>
        </w:rPr>
        <w:lastRenderedPageBreak/>
        <w:t xml:space="preserve">non-existent, but a </w:t>
      </w:r>
      <w:proofErr w:type="gramStart"/>
      <w:r w:rsidRPr="000E247E">
        <w:rPr>
          <w:rFonts w:cstheme="minorHAnsi"/>
        </w:rPr>
        <w:t>recently-created</w:t>
      </w:r>
      <w:proofErr w:type="gramEnd"/>
      <w:r w:rsidRPr="000E247E">
        <w:rPr>
          <w:rFonts w:cstheme="minorHAnsi"/>
        </w:rPr>
        <w:t xml:space="preserve"> crowdsourced survey of sexual harassment experiences has grown to over 2,000 entries in two months, and some of these entries describe such peer-to-peer experiences (</w:t>
      </w:r>
      <w:proofErr w:type="spellStart"/>
      <w:r w:rsidRPr="000E247E">
        <w:rPr>
          <w:rFonts w:cstheme="minorHAnsi"/>
        </w:rPr>
        <w:t>Kelsky</w:t>
      </w:r>
      <w:proofErr w:type="spellEnd"/>
      <w:r w:rsidRPr="000E247E">
        <w:rPr>
          <w:rFonts w:cstheme="minorHAnsi"/>
        </w:rPr>
        <w:t xml:space="preserve">, 2017). Even though these data suggest that sexual harassment occurs with great regularity, they are likely underestimates. Thakur and Paul (2017) find that most sexual harassment goes unreported. </w:t>
      </w:r>
    </w:p>
    <w:p w:rsidR="006F2490" w:rsidRPr="000E247E" w:rsidRDefault="006F2490" w:rsidP="00286296">
      <w:pPr>
        <w:spacing w:after="0" w:line="240" w:lineRule="auto"/>
        <w:rPr>
          <w:rFonts w:cstheme="minorHAnsi"/>
        </w:rPr>
      </w:pPr>
    </w:p>
    <w:p w:rsidR="00286296" w:rsidRPr="000E247E" w:rsidRDefault="00286296" w:rsidP="00286296">
      <w:pPr>
        <w:spacing w:after="0" w:line="240" w:lineRule="auto"/>
        <w:rPr>
          <w:rFonts w:cstheme="minorHAnsi"/>
        </w:rPr>
      </w:pPr>
      <w:r w:rsidRPr="000E247E">
        <w:rPr>
          <w:rFonts w:cstheme="minorHAnsi"/>
        </w:rPr>
        <w:t xml:space="preserve">Given how widespread sexual harassment is, administrators need to be aware of its effects and actively work to dispel them. Victims of sexual harassment experience negative impacts on their well-being (including increased feelings of anger, fear, guilt, alienation, and stress) and physical health (including increased nausea, headaches, fatigue, and gastrointestinal problems) (Thakur &amp; Paul, 2017). In addition to these health effects, sexual harassment has academic effects on students and career effects on faculty and staff (Thakur &amp; Paul, 2017). For example, sexually harassed graduate students and faculty members may choose to leave academia entirely. </w:t>
      </w:r>
    </w:p>
    <w:p w:rsidR="006F2490" w:rsidRPr="000E247E" w:rsidRDefault="006F2490" w:rsidP="00286296">
      <w:pPr>
        <w:spacing w:after="0" w:line="240" w:lineRule="auto"/>
        <w:rPr>
          <w:rFonts w:cstheme="minorHAnsi"/>
        </w:rPr>
      </w:pPr>
    </w:p>
    <w:p w:rsidR="00286296" w:rsidRPr="000E247E" w:rsidRDefault="00286296" w:rsidP="00286296">
      <w:pPr>
        <w:spacing w:after="0" w:line="240" w:lineRule="auto"/>
        <w:rPr>
          <w:rFonts w:cstheme="minorHAnsi"/>
        </w:rPr>
      </w:pPr>
      <w:r w:rsidRPr="000E247E">
        <w:rPr>
          <w:rFonts w:cstheme="minorHAnsi"/>
        </w:rPr>
        <w:t>The seriousness of the effects of sexual harassment require administrators to treat all reports professionally and carefully. Best practices for responding to a report of sexual harassment are:</w:t>
      </w:r>
    </w:p>
    <w:p w:rsidR="00286296" w:rsidRPr="000E247E" w:rsidRDefault="00286296" w:rsidP="00286296">
      <w:pPr>
        <w:pStyle w:val="ListParagraph"/>
        <w:numPr>
          <w:ilvl w:val="0"/>
          <w:numId w:val="1"/>
        </w:numPr>
        <w:spacing w:after="0" w:line="240" w:lineRule="auto"/>
        <w:rPr>
          <w:rFonts w:cstheme="minorHAnsi"/>
        </w:rPr>
      </w:pPr>
      <w:r w:rsidRPr="000E247E">
        <w:rPr>
          <w:rFonts w:cstheme="minorHAnsi"/>
        </w:rPr>
        <w:t>Immediately report any allegations to the Title IX Coordinator for the university, regardless of the type of reporting party (student, staff, faculty, visitor)</w:t>
      </w:r>
    </w:p>
    <w:p w:rsidR="00286296" w:rsidRPr="000E247E" w:rsidRDefault="00286296" w:rsidP="00286296">
      <w:pPr>
        <w:pStyle w:val="ListParagraph"/>
        <w:numPr>
          <w:ilvl w:val="0"/>
          <w:numId w:val="1"/>
        </w:numPr>
        <w:spacing w:after="0" w:line="240" w:lineRule="auto"/>
        <w:rPr>
          <w:rFonts w:cstheme="minorHAnsi"/>
        </w:rPr>
      </w:pPr>
      <w:r w:rsidRPr="000E247E">
        <w:rPr>
          <w:rFonts w:cstheme="minorHAnsi"/>
        </w:rPr>
        <w:t>Inform the complainant and/or respondent of available campus resources</w:t>
      </w:r>
    </w:p>
    <w:p w:rsidR="00286296" w:rsidRPr="000E247E" w:rsidRDefault="00286296" w:rsidP="00286296">
      <w:pPr>
        <w:pStyle w:val="ListParagraph"/>
        <w:numPr>
          <w:ilvl w:val="0"/>
          <w:numId w:val="1"/>
        </w:numPr>
        <w:spacing w:after="0" w:line="240" w:lineRule="auto"/>
        <w:rPr>
          <w:rFonts w:cstheme="minorHAnsi"/>
        </w:rPr>
      </w:pPr>
      <w:r w:rsidRPr="000E247E">
        <w:rPr>
          <w:rFonts w:cstheme="minorHAnsi"/>
        </w:rPr>
        <w:t>Do not manage or investigate allegations on your own – let the office equipped to manage and investigate sexual misconduct handle the matter</w:t>
      </w:r>
    </w:p>
    <w:p w:rsidR="00286296" w:rsidRPr="000E247E" w:rsidRDefault="00286296" w:rsidP="00286296">
      <w:pPr>
        <w:pStyle w:val="ListParagraph"/>
        <w:numPr>
          <w:ilvl w:val="0"/>
          <w:numId w:val="1"/>
        </w:numPr>
        <w:spacing w:after="0" w:line="240" w:lineRule="auto"/>
        <w:rPr>
          <w:rFonts w:cstheme="minorHAnsi"/>
        </w:rPr>
      </w:pPr>
      <w:r w:rsidRPr="000E247E">
        <w:rPr>
          <w:rFonts w:cstheme="minorHAnsi"/>
        </w:rPr>
        <w:t>Do not assume anything – allegations are allegations until they are resolved by the Title IX office</w:t>
      </w:r>
    </w:p>
    <w:p w:rsidR="00286296" w:rsidRPr="000E247E" w:rsidRDefault="00286296" w:rsidP="00286296">
      <w:pPr>
        <w:spacing w:after="0" w:line="240" w:lineRule="auto"/>
        <w:rPr>
          <w:rFonts w:cstheme="minorHAnsi"/>
        </w:rPr>
      </w:pPr>
      <w:r w:rsidRPr="000E247E">
        <w:rPr>
          <w:rFonts w:cstheme="minorHAnsi"/>
        </w:rPr>
        <w:t xml:space="preserve">In addition, department chairs may have a role in implementing interim measures for alleged complainants and/or respondents, such as allowing a student to make up missed work or changing work assignments until the Title IX office resolves the case. </w:t>
      </w:r>
      <w:proofErr w:type="gramStart"/>
      <w:r w:rsidRPr="000E247E">
        <w:rPr>
          <w:rFonts w:cstheme="minorHAnsi"/>
        </w:rPr>
        <w:t>And</w:t>
      </w:r>
      <w:proofErr w:type="gramEnd"/>
      <w:r w:rsidRPr="000E247E">
        <w:rPr>
          <w:rFonts w:cstheme="minorHAnsi"/>
        </w:rPr>
        <w:t xml:space="preserve"> when appropriate, department chairs may need to come up with alternative ways to resolve allegations other than a formal investigation, including informal agreements between parties or mediation. </w:t>
      </w:r>
    </w:p>
    <w:p w:rsidR="006F2490" w:rsidRPr="000E247E" w:rsidRDefault="006F2490" w:rsidP="00286296">
      <w:pPr>
        <w:spacing w:after="0" w:line="240" w:lineRule="auto"/>
        <w:rPr>
          <w:rFonts w:cstheme="minorHAnsi"/>
        </w:rPr>
      </w:pPr>
    </w:p>
    <w:p w:rsidR="00286296" w:rsidRPr="000E247E" w:rsidRDefault="00286296" w:rsidP="00286296">
      <w:pPr>
        <w:spacing w:after="0" w:line="240" w:lineRule="auto"/>
        <w:rPr>
          <w:rFonts w:cstheme="minorHAnsi"/>
        </w:rPr>
      </w:pPr>
      <w:r w:rsidRPr="000E247E">
        <w:rPr>
          <w:rFonts w:cstheme="minorHAnsi"/>
        </w:rPr>
        <w:t xml:space="preserve">Importantly, department chairs are often in the best position to mitigate any negative effects of harassment on the careers of faculty, students, and staff. Not only can they set and enforce the expected standard of behavior in their departments, but they can also take steps to correct or reverse such behavior when it occurs. It is vital that the academic climate becomes welcoming and accepting of faculty, staff, and students from all social groups. </w:t>
      </w:r>
    </w:p>
    <w:p w:rsidR="00286296" w:rsidRPr="000E247E" w:rsidRDefault="00286296" w:rsidP="00286296">
      <w:pPr>
        <w:spacing w:after="0" w:line="240" w:lineRule="auto"/>
        <w:rPr>
          <w:rFonts w:cstheme="minorHAnsi"/>
        </w:rPr>
      </w:pPr>
    </w:p>
    <w:p w:rsidR="007F1DF5" w:rsidRPr="000E247E" w:rsidRDefault="00223160" w:rsidP="000E247E">
      <w:pPr>
        <w:spacing w:after="0" w:line="240" w:lineRule="auto"/>
        <w:jc w:val="center"/>
        <w:rPr>
          <w:rFonts w:cstheme="minorHAnsi"/>
          <w:b/>
        </w:rPr>
      </w:pPr>
      <w:r w:rsidRPr="000E247E">
        <w:rPr>
          <w:rFonts w:cstheme="minorHAnsi"/>
          <w:b/>
        </w:rPr>
        <w:t>Kennesaw State University: A Representative Case</w:t>
      </w:r>
    </w:p>
    <w:p w:rsidR="00223160" w:rsidRPr="000E247E" w:rsidRDefault="00223160" w:rsidP="00223160">
      <w:pPr>
        <w:spacing w:after="0" w:line="240" w:lineRule="auto"/>
        <w:rPr>
          <w:rFonts w:cstheme="minorHAnsi"/>
        </w:rPr>
      </w:pPr>
    </w:p>
    <w:p w:rsidR="007F1DF5" w:rsidRPr="000E247E" w:rsidRDefault="007F1DF5" w:rsidP="00223160">
      <w:pPr>
        <w:spacing w:after="0" w:line="240" w:lineRule="auto"/>
        <w:rPr>
          <w:rFonts w:cstheme="minorHAnsi"/>
        </w:rPr>
      </w:pPr>
      <w:r w:rsidRPr="000E247E">
        <w:rPr>
          <w:rFonts w:cstheme="minorHAnsi"/>
        </w:rPr>
        <w:t xml:space="preserve">Women who rely on leadership attributes that are commonly (Kruse and </w:t>
      </w:r>
      <w:proofErr w:type="spellStart"/>
      <w:r w:rsidRPr="000E247E">
        <w:rPr>
          <w:rFonts w:cstheme="minorHAnsi"/>
        </w:rPr>
        <w:t>Prerttyman</w:t>
      </w:r>
      <w:proofErr w:type="spellEnd"/>
      <w:r w:rsidRPr="000E247E">
        <w:rPr>
          <w:rFonts w:cstheme="minorHAnsi"/>
        </w:rPr>
        <w:t xml:space="preserve"> 2008) associated with female leaders: caring, collaborative, courageous, reflective, and relational may end up not being taken as seriously by either their subordinates or by their male colleagues in similar leadership roles. While many leadership characteristics </w:t>
      </w:r>
      <w:proofErr w:type="gramStart"/>
      <w:r w:rsidRPr="000E247E">
        <w:rPr>
          <w:rFonts w:cstheme="minorHAnsi"/>
        </w:rPr>
        <w:t>are not seen</w:t>
      </w:r>
      <w:proofErr w:type="gramEnd"/>
      <w:r w:rsidRPr="000E247E">
        <w:rPr>
          <w:rFonts w:cstheme="minorHAnsi"/>
        </w:rPr>
        <w:t xml:space="preserve"> as having a gendered component – meaning that people view the trait to be as likely in women as in men, compassion and organizational ability are traits more associated with women than with men (Pew Research Center 2015). Women have often tried to adopt more traditionally masculine leadership traits in order to be accepted as leaders, but this is often not successful because by adopting these traits (competitiveness, hierarchical, unemotional, analytic, and controlling) could be sublimating their own power (Kruse and </w:t>
      </w:r>
      <w:proofErr w:type="spellStart"/>
      <w:r w:rsidRPr="000E247E">
        <w:rPr>
          <w:rFonts w:cstheme="minorHAnsi"/>
        </w:rPr>
        <w:t>Prettyman</w:t>
      </w:r>
      <w:proofErr w:type="spellEnd"/>
      <w:r w:rsidRPr="000E247E">
        <w:rPr>
          <w:rFonts w:cstheme="minorHAnsi"/>
        </w:rPr>
        <w:t xml:space="preserve"> 2008:455).</w:t>
      </w:r>
    </w:p>
    <w:p w:rsidR="00223160" w:rsidRPr="000E247E" w:rsidRDefault="00223160" w:rsidP="00223160">
      <w:pPr>
        <w:spacing w:after="0" w:line="240" w:lineRule="auto"/>
        <w:rPr>
          <w:rFonts w:cstheme="minorHAnsi"/>
        </w:rPr>
      </w:pPr>
    </w:p>
    <w:p w:rsidR="007F1DF5" w:rsidRPr="000E247E" w:rsidRDefault="007F1DF5" w:rsidP="00223160">
      <w:pPr>
        <w:spacing w:after="0" w:line="240" w:lineRule="auto"/>
        <w:rPr>
          <w:rFonts w:cstheme="minorHAnsi"/>
        </w:rPr>
      </w:pPr>
      <w:r w:rsidRPr="000E247E">
        <w:rPr>
          <w:rFonts w:cstheme="minorHAnsi"/>
        </w:rPr>
        <w:t>In order to investigate how women and men in leadership positions at a public university in the southeast United States interacted with each other and w</w:t>
      </w:r>
      <w:r w:rsidR="00223160" w:rsidRPr="000E247E">
        <w:rPr>
          <w:rFonts w:cstheme="minorHAnsi"/>
        </w:rPr>
        <w:t>i</w:t>
      </w:r>
      <w:r w:rsidR="0064054D" w:rsidRPr="000E247E">
        <w:rPr>
          <w:rFonts w:cstheme="minorHAnsi"/>
        </w:rPr>
        <w:t xml:space="preserve">th their immediate superiors, we </w:t>
      </w:r>
      <w:r w:rsidRPr="000E247E">
        <w:rPr>
          <w:rFonts w:cstheme="minorHAnsi"/>
        </w:rPr>
        <w:t>spoke with four current department chairs and one associate dean, representin</w:t>
      </w:r>
      <w:r w:rsidR="00223160" w:rsidRPr="000E247E">
        <w:rPr>
          <w:rFonts w:cstheme="minorHAnsi"/>
        </w:rPr>
        <w:t>g four academic colleges. What we</w:t>
      </w:r>
      <w:r w:rsidRPr="000E247E">
        <w:rPr>
          <w:rFonts w:cstheme="minorHAnsi"/>
        </w:rPr>
        <w:t xml:space="preserve"> </w:t>
      </w:r>
      <w:r w:rsidRPr="000E247E">
        <w:rPr>
          <w:rFonts w:cstheme="minorHAnsi"/>
        </w:rPr>
        <w:lastRenderedPageBreak/>
        <w:t xml:space="preserve">found was that purposeful collaboration and relationship building were not specifically associated more with women than with men, but that women were instrumental in developing a culture of collaboration and relationship building. </w:t>
      </w:r>
    </w:p>
    <w:p w:rsidR="007F1DF5" w:rsidRPr="000E247E" w:rsidRDefault="007F1DF5" w:rsidP="00223160">
      <w:pPr>
        <w:spacing w:after="0" w:line="240" w:lineRule="auto"/>
        <w:rPr>
          <w:rFonts w:cstheme="minorHAnsi"/>
        </w:rPr>
      </w:pPr>
    </w:p>
    <w:p w:rsidR="007F1DF5" w:rsidRPr="000E247E" w:rsidRDefault="007F1DF5" w:rsidP="00223160">
      <w:pPr>
        <w:spacing w:after="0" w:line="240" w:lineRule="auto"/>
        <w:rPr>
          <w:rFonts w:cstheme="minorHAnsi"/>
        </w:rPr>
      </w:pPr>
      <w:r w:rsidRPr="000E247E">
        <w:rPr>
          <w:rFonts w:cstheme="minorHAnsi"/>
        </w:rPr>
        <w:t xml:space="preserve">The working relationship of the department chairs in </w:t>
      </w:r>
      <w:r w:rsidR="00223160" w:rsidRPr="000E247E">
        <w:rPr>
          <w:rFonts w:cstheme="minorHAnsi"/>
        </w:rPr>
        <w:t>the College of Humanities and Social Sciences provided the impetus for our</w:t>
      </w:r>
      <w:r w:rsidRPr="000E247E">
        <w:rPr>
          <w:rFonts w:cstheme="minorHAnsi"/>
        </w:rPr>
        <w:t xml:space="preserve"> investigation into how gender, chair relationships, and leadership styles </w:t>
      </w:r>
      <w:proofErr w:type="gramStart"/>
      <w:r w:rsidRPr="000E247E">
        <w:rPr>
          <w:rFonts w:cstheme="minorHAnsi"/>
        </w:rPr>
        <w:t>were related</w:t>
      </w:r>
      <w:proofErr w:type="gramEnd"/>
      <w:r w:rsidRPr="000E247E">
        <w:rPr>
          <w:rFonts w:cstheme="minorHAnsi"/>
        </w:rPr>
        <w:t xml:space="preserve">. Figure 1 shows the gender </w:t>
      </w:r>
      <w:proofErr w:type="spellStart"/>
      <w:r w:rsidRPr="000E247E">
        <w:rPr>
          <w:rFonts w:cstheme="minorHAnsi"/>
        </w:rPr>
        <w:t>make up</w:t>
      </w:r>
      <w:proofErr w:type="spellEnd"/>
      <w:r w:rsidRPr="000E247E">
        <w:rPr>
          <w:rFonts w:cstheme="minorHAnsi"/>
        </w:rPr>
        <w:t xml:space="preserve"> of the leadership in our college. </w:t>
      </w:r>
      <w:r w:rsidR="00223160" w:rsidRPr="000E247E">
        <w:rPr>
          <w:rFonts w:cstheme="minorHAnsi"/>
        </w:rPr>
        <w:t>The college has</w:t>
      </w:r>
      <w:r w:rsidRPr="000E247E">
        <w:rPr>
          <w:rFonts w:cstheme="minorHAnsi"/>
        </w:rPr>
        <w:t xml:space="preserve"> 11 department chairs, eight of whom are women and three of whom are men, and a male dean. The chairs are purposeful about meeting together the afternoon prior to our regularly scheduled Friday morning meetings with the dean and associate deans. These meetings arose as a time to discuss specific topics that we needed to work on together, but have continued for almost seven years. Because of these informal meetings, that take place at a local restaurant off campus, we have developed strong and deep relationships with each other and we have therefore become better able to negotiate sharing scarce resources and allocating requests for new faculty lines. </w:t>
      </w:r>
    </w:p>
    <w:p w:rsidR="007F1DF5" w:rsidRPr="000E247E" w:rsidRDefault="007F1DF5" w:rsidP="00223160">
      <w:pPr>
        <w:spacing w:after="0" w:line="240" w:lineRule="auto"/>
        <w:rPr>
          <w:rFonts w:cstheme="minorHAnsi"/>
        </w:rPr>
      </w:pPr>
    </w:p>
    <w:p w:rsidR="007F1DF5" w:rsidRPr="000E247E" w:rsidRDefault="007F1DF5" w:rsidP="00223160">
      <w:pPr>
        <w:spacing w:after="0" w:line="240" w:lineRule="auto"/>
        <w:rPr>
          <w:rFonts w:cstheme="minorHAnsi"/>
        </w:rPr>
      </w:pPr>
      <w:r w:rsidRPr="000E247E">
        <w:rPr>
          <w:rFonts w:cstheme="minorHAnsi"/>
        </w:rPr>
        <w:t>I interviewed four department chairs in three other colleges to determine how the chairs worked together, and specifically to determine whether they had unofficial and/or social meetings with each other. Colleges B-D all expressed that there was comradery among the chairs. In college C, which has four male chairs with a female dean, the chairs routinely get together socially and their dean has purposefully created a cul</w:t>
      </w:r>
      <w:r w:rsidR="00223160" w:rsidRPr="000E247E">
        <w:rPr>
          <w:rFonts w:cstheme="minorHAnsi"/>
        </w:rPr>
        <w:t>ture of cooperation. One chair we canvassed</w:t>
      </w:r>
      <w:r w:rsidRPr="000E247E">
        <w:rPr>
          <w:rFonts w:cstheme="minorHAnsi"/>
        </w:rPr>
        <w:t xml:space="preserve"> discussed how he and his colleagues now work together to improve the reputation of the college and do not compete with each other for resources.</w:t>
      </w:r>
    </w:p>
    <w:p w:rsidR="007F1DF5" w:rsidRPr="000E247E" w:rsidRDefault="007F1DF5" w:rsidP="00223160">
      <w:pPr>
        <w:spacing w:after="0" w:line="240" w:lineRule="auto"/>
        <w:rPr>
          <w:rFonts w:cstheme="minorHAnsi"/>
        </w:rPr>
      </w:pPr>
    </w:p>
    <w:p w:rsidR="007F1DF5" w:rsidRPr="000E247E" w:rsidRDefault="007F1DF5" w:rsidP="00223160">
      <w:pPr>
        <w:spacing w:after="0" w:line="240" w:lineRule="auto"/>
        <w:rPr>
          <w:rFonts w:cstheme="minorHAnsi"/>
        </w:rPr>
      </w:pPr>
      <w:r w:rsidRPr="000E247E">
        <w:rPr>
          <w:rFonts w:cstheme="minorHAnsi"/>
        </w:rPr>
        <w:t xml:space="preserve">In college D, with three female chairs, one male chair, and a female dean, the chairs do not meet socially, or in other situations without the dean, but they have an open collaborative culture that </w:t>
      </w:r>
      <w:proofErr w:type="gramStart"/>
      <w:r w:rsidRPr="000E247E">
        <w:rPr>
          <w:rFonts w:cstheme="minorHAnsi"/>
        </w:rPr>
        <w:t>was p</w:t>
      </w:r>
      <w:r w:rsidR="00223160" w:rsidRPr="000E247E">
        <w:rPr>
          <w:rFonts w:cstheme="minorHAnsi"/>
        </w:rPr>
        <w:t>urposefully created</w:t>
      </w:r>
      <w:proofErr w:type="gramEnd"/>
      <w:r w:rsidR="00223160" w:rsidRPr="000E247E">
        <w:rPr>
          <w:rFonts w:cstheme="minorHAnsi"/>
        </w:rPr>
        <w:t xml:space="preserve">. One chair that we interviewed </w:t>
      </w:r>
      <w:r w:rsidRPr="000E247E">
        <w:rPr>
          <w:rFonts w:cstheme="minorHAnsi"/>
        </w:rPr>
        <w:t xml:space="preserve">served as interim dean several years </w:t>
      </w:r>
      <w:proofErr w:type="gramStart"/>
      <w:r w:rsidRPr="000E247E">
        <w:rPr>
          <w:rFonts w:cstheme="minorHAnsi"/>
        </w:rPr>
        <w:t>previous to</w:t>
      </w:r>
      <w:proofErr w:type="gramEnd"/>
      <w:r w:rsidRPr="000E247E">
        <w:rPr>
          <w:rFonts w:cstheme="minorHAnsi"/>
        </w:rPr>
        <w:t xml:space="preserve"> our conversation, and was purposeful in being a servant leader who worked to rid the college of the culture of competition that had existed before her time as interim dean. Her focus on collaboration continued even after she stepped down from the interim dean role.</w:t>
      </w:r>
    </w:p>
    <w:p w:rsidR="007F1DF5" w:rsidRPr="000E247E" w:rsidRDefault="007F1DF5" w:rsidP="00223160">
      <w:pPr>
        <w:spacing w:after="0" w:line="240" w:lineRule="auto"/>
        <w:rPr>
          <w:rFonts w:cstheme="minorHAnsi"/>
        </w:rPr>
      </w:pPr>
    </w:p>
    <w:p w:rsidR="007F1DF5" w:rsidRPr="000E247E" w:rsidRDefault="007F1DF5" w:rsidP="00223160">
      <w:pPr>
        <w:spacing w:after="0" w:line="240" w:lineRule="auto"/>
        <w:rPr>
          <w:rFonts w:cstheme="minorHAnsi"/>
        </w:rPr>
      </w:pPr>
      <w:r w:rsidRPr="000E247E">
        <w:rPr>
          <w:rFonts w:cstheme="minorHAnsi"/>
        </w:rPr>
        <w:t>College B has five male chairs and one f</w:t>
      </w:r>
      <w:r w:rsidR="0000731E" w:rsidRPr="000E247E">
        <w:rPr>
          <w:rFonts w:cstheme="minorHAnsi"/>
        </w:rPr>
        <w:t>emale chair, with a male dean. We connected</w:t>
      </w:r>
      <w:r w:rsidRPr="000E247E">
        <w:rPr>
          <w:rFonts w:cstheme="minorHAnsi"/>
        </w:rPr>
        <w:t xml:space="preserve"> with</w:t>
      </w:r>
      <w:r w:rsidR="0000731E" w:rsidRPr="000E247E">
        <w:rPr>
          <w:rFonts w:cstheme="minorHAnsi"/>
        </w:rPr>
        <w:t xml:space="preserve"> both a female and a male chair in the college.</w:t>
      </w:r>
      <w:r w:rsidRPr="000E247E">
        <w:rPr>
          <w:rFonts w:cstheme="minorHAnsi"/>
        </w:rPr>
        <w:t xml:space="preserve"> While both talked about the pleasant and comfortable relationships among the chairs, </w:t>
      </w:r>
      <w:proofErr w:type="gramStart"/>
      <w:r w:rsidRPr="000E247E">
        <w:rPr>
          <w:rFonts w:cstheme="minorHAnsi"/>
        </w:rPr>
        <w:t>neither expressed</w:t>
      </w:r>
      <w:proofErr w:type="gramEnd"/>
      <w:r w:rsidRPr="000E247E">
        <w:rPr>
          <w:rFonts w:cstheme="minorHAnsi"/>
        </w:rPr>
        <w:t xml:space="preserve"> the existence of or </w:t>
      </w:r>
      <w:r w:rsidR="0000731E" w:rsidRPr="000E247E">
        <w:rPr>
          <w:rFonts w:cstheme="minorHAnsi"/>
        </w:rPr>
        <w:t xml:space="preserve">the </w:t>
      </w:r>
      <w:r w:rsidRPr="000E247E">
        <w:rPr>
          <w:rFonts w:cstheme="minorHAnsi"/>
        </w:rPr>
        <w:t xml:space="preserve">desire for social interactions outside of scheduled meetings. The male chair speculated that they might become gripe sessions if they did occur. The female chair, who is in an interim role, noted that several of the other chairs have been good at reaching out to her with help because she is new in her role, but she also expressed that it was sometimes difficult to be heard in the formal meetings. </w:t>
      </w:r>
    </w:p>
    <w:p w:rsidR="007F1DF5" w:rsidRPr="000E247E" w:rsidRDefault="007F1DF5" w:rsidP="00223160">
      <w:pPr>
        <w:spacing w:after="0" w:line="240" w:lineRule="auto"/>
        <w:rPr>
          <w:rFonts w:cstheme="minorHAnsi"/>
        </w:rPr>
      </w:pPr>
    </w:p>
    <w:p w:rsidR="007F1DF5" w:rsidRPr="000E247E" w:rsidRDefault="007F1DF5" w:rsidP="00223160">
      <w:pPr>
        <w:spacing w:after="0" w:line="240" w:lineRule="auto"/>
        <w:rPr>
          <w:rFonts w:cstheme="minorHAnsi"/>
        </w:rPr>
      </w:pPr>
      <w:r w:rsidRPr="000E247E">
        <w:rPr>
          <w:rFonts w:cstheme="minorHAnsi"/>
        </w:rPr>
        <w:t>These convers</w:t>
      </w:r>
      <w:r w:rsidR="0000731E" w:rsidRPr="000E247E">
        <w:rPr>
          <w:rFonts w:cstheme="minorHAnsi"/>
        </w:rPr>
        <w:t>ations with other chairs, and our</w:t>
      </w:r>
      <w:r w:rsidRPr="000E247E">
        <w:rPr>
          <w:rFonts w:cstheme="minorHAnsi"/>
        </w:rPr>
        <w:t xml:space="preserve"> own experience</w:t>
      </w:r>
      <w:r w:rsidR="0000731E" w:rsidRPr="000E247E">
        <w:rPr>
          <w:rFonts w:cstheme="minorHAnsi"/>
        </w:rPr>
        <w:t>s</w:t>
      </w:r>
      <w:r w:rsidRPr="000E247E">
        <w:rPr>
          <w:rFonts w:cstheme="minorHAnsi"/>
        </w:rPr>
        <w:t xml:space="preserve"> as chair</w:t>
      </w:r>
      <w:r w:rsidR="0000731E" w:rsidRPr="000E247E">
        <w:rPr>
          <w:rFonts w:cstheme="minorHAnsi"/>
        </w:rPr>
        <w:t>s</w:t>
      </w:r>
      <w:r w:rsidRPr="000E247E">
        <w:rPr>
          <w:rFonts w:cstheme="minorHAnsi"/>
        </w:rPr>
        <w:t xml:space="preserve">, show that being purposeful in interacting with chair colleagues often results in success for the group of chairs, and their departments. </w:t>
      </w:r>
      <w:proofErr w:type="gramStart"/>
      <w:r w:rsidRPr="000E247E">
        <w:rPr>
          <w:rFonts w:cstheme="minorHAnsi"/>
        </w:rPr>
        <w:t>Relation-building</w:t>
      </w:r>
      <w:proofErr w:type="gramEnd"/>
      <w:r w:rsidRPr="000E247E">
        <w:rPr>
          <w:rFonts w:cstheme="minorHAnsi"/>
        </w:rPr>
        <w:t xml:space="preserve"> is evident in colleges A, C, and D to a greater extent than in college B. Conversations with chairs from college B were the only ones to include references to unsuccessful collaborations, and negative connotations to meeting outside of scheduled meetings.</w:t>
      </w:r>
    </w:p>
    <w:p w:rsidR="007F1DF5" w:rsidRPr="000E247E" w:rsidRDefault="007F1DF5" w:rsidP="00223160">
      <w:pPr>
        <w:spacing w:after="0" w:line="240" w:lineRule="auto"/>
        <w:rPr>
          <w:rFonts w:cstheme="minorHAnsi"/>
        </w:rPr>
      </w:pPr>
    </w:p>
    <w:p w:rsidR="007F1DF5" w:rsidRPr="000E247E" w:rsidRDefault="007F1DF5" w:rsidP="00223160">
      <w:pPr>
        <w:spacing w:after="0" w:line="240" w:lineRule="auto"/>
        <w:rPr>
          <w:rFonts w:cstheme="minorHAnsi"/>
        </w:rPr>
      </w:pPr>
      <w:r w:rsidRPr="000E247E">
        <w:rPr>
          <w:rFonts w:cstheme="minorHAnsi"/>
        </w:rPr>
        <w:t xml:space="preserve">Traits that are traditional associated with one gender or another </w:t>
      </w:r>
      <w:proofErr w:type="gramStart"/>
      <w:r w:rsidRPr="000E247E">
        <w:rPr>
          <w:rFonts w:cstheme="minorHAnsi"/>
        </w:rPr>
        <w:t>are of course not practiced</w:t>
      </w:r>
      <w:proofErr w:type="gramEnd"/>
      <w:r w:rsidRPr="000E247E">
        <w:rPr>
          <w:rFonts w:cstheme="minorHAnsi"/>
        </w:rPr>
        <w:t xml:space="preserve"> by only one gender. </w:t>
      </w:r>
      <w:r w:rsidR="0000731E" w:rsidRPr="000E247E">
        <w:rPr>
          <w:rFonts w:cstheme="minorHAnsi"/>
        </w:rPr>
        <w:t xml:space="preserve">The study of leadership, in and outside of academia, has focused on men (Dunn, et al. 2014). As women strive to move into leadership positions in universities and colleges, this means that they often do not have examples of mentors to follow, and do not have access to good scholarship on women in </w:t>
      </w:r>
      <w:r w:rsidR="0000731E" w:rsidRPr="000E247E">
        <w:rPr>
          <w:rFonts w:cstheme="minorHAnsi"/>
        </w:rPr>
        <w:lastRenderedPageBreak/>
        <w:t xml:space="preserve">academic leadership positions. This has given women “more freedom to ‘role-make’ as opposed to ‘role-take’” (Dunn et al. 2014:1). </w:t>
      </w:r>
      <w:r w:rsidRPr="000E247E">
        <w:rPr>
          <w:rFonts w:cstheme="minorHAnsi"/>
        </w:rPr>
        <w:t>However</w:t>
      </w:r>
      <w:r w:rsidR="0000731E" w:rsidRPr="000E247E">
        <w:rPr>
          <w:rFonts w:cstheme="minorHAnsi"/>
        </w:rPr>
        <w:t>, this project demonstrates</w:t>
      </w:r>
      <w:r w:rsidRPr="000E247E">
        <w:rPr>
          <w:rFonts w:cstheme="minorHAnsi"/>
        </w:rPr>
        <w:t xml:space="preserve"> that women may be more inclined to foster relational activities and attitudes that benefit the whole college. </w:t>
      </w:r>
    </w:p>
    <w:p w:rsidR="007F1DF5" w:rsidRPr="000E247E" w:rsidRDefault="007F1DF5" w:rsidP="00223160">
      <w:pPr>
        <w:spacing w:after="0" w:line="240" w:lineRule="auto"/>
        <w:rPr>
          <w:rFonts w:cstheme="minorHAnsi"/>
        </w:rPr>
      </w:pPr>
    </w:p>
    <w:p w:rsidR="007F1DF5" w:rsidRPr="000E247E" w:rsidRDefault="007F1DF5" w:rsidP="007F1DF5">
      <w:pPr>
        <w:rPr>
          <w:rFonts w:cstheme="minorHAnsi"/>
        </w:rPr>
      </w:pPr>
      <w:r w:rsidRPr="000E247E">
        <w:rPr>
          <w:rFonts w:cstheme="minorHAnsi"/>
          <w:noProof/>
        </w:rPr>
        <mc:AlternateContent>
          <mc:Choice Requires="wpg">
            <w:drawing>
              <wp:anchor distT="0" distB="0" distL="114300" distR="114300" simplePos="0" relativeHeight="251659264" behindDoc="0" locked="0" layoutInCell="1" allowOverlap="1" wp14:anchorId="20C1116B" wp14:editId="29C5ED05">
                <wp:simplePos x="0" y="0"/>
                <wp:positionH relativeFrom="column">
                  <wp:posOffset>-342900</wp:posOffset>
                </wp:positionH>
                <wp:positionV relativeFrom="paragraph">
                  <wp:posOffset>114300</wp:posOffset>
                </wp:positionV>
                <wp:extent cx="6600294" cy="4140200"/>
                <wp:effectExtent l="0" t="0" r="0" b="0"/>
                <wp:wrapTopAndBottom/>
                <wp:docPr id="49" name="Group 48"/>
                <wp:cNvGraphicFramePr/>
                <a:graphic xmlns:a="http://schemas.openxmlformats.org/drawingml/2006/main">
                  <a:graphicData uri="http://schemas.microsoft.com/office/word/2010/wordprocessingGroup">
                    <wpg:wgp>
                      <wpg:cNvGrpSpPr/>
                      <wpg:grpSpPr>
                        <a:xfrm>
                          <a:off x="0" y="0"/>
                          <a:ext cx="6600294" cy="4140200"/>
                          <a:chOff x="0" y="95255"/>
                          <a:chExt cx="6600884" cy="4140435"/>
                        </a:xfrm>
                      </wpg:grpSpPr>
                      <wpg:grpSp>
                        <wpg:cNvPr id="2" name="Group 2"/>
                        <wpg:cNvGrpSpPr/>
                        <wpg:grpSpPr>
                          <a:xfrm>
                            <a:off x="130677" y="696390"/>
                            <a:ext cx="5128399" cy="2305351"/>
                            <a:chOff x="130678" y="696390"/>
                            <a:chExt cx="7384017" cy="5019127"/>
                          </a:xfrm>
                        </wpg:grpSpPr>
                        <wpg:grpSp>
                          <wpg:cNvPr id="10" name="Group 10"/>
                          <wpg:cNvGrpSpPr/>
                          <wpg:grpSpPr>
                            <a:xfrm>
                              <a:off x="130678" y="2262985"/>
                              <a:ext cx="2136542" cy="3452532"/>
                              <a:chOff x="130678" y="2262985"/>
                              <a:chExt cx="2136542" cy="3452532"/>
                            </a:xfrm>
                          </wpg:grpSpPr>
                          <pic:pic xmlns:pic="http://schemas.openxmlformats.org/drawingml/2006/picture">
                            <pic:nvPicPr>
                              <pic:cNvPr id="36" name="Picture 36"/>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1197494" y="4570501"/>
                                <a:ext cx="418012" cy="1123375"/>
                              </a:xfrm>
                              <a:prstGeom prst="rect">
                                <a:avLst/>
                              </a:prstGeom>
                            </pic:spPr>
                          </pic:pic>
                          <pic:pic xmlns:pic="http://schemas.openxmlformats.org/drawingml/2006/picture">
                            <pic:nvPicPr>
                              <pic:cNvPr id="37" name="Picture 37"/>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1695347" y="3438449"/>
                                <a:ext cx="537040" cy="1123374"/>
                              </a:xfrm>
                              <a:prstGeom prst="rect">
                                <a:avLst/>
                              </a:prstGeom>
                            </pic:spPr>
                          </pic:pic>
                          <pic:pic xmlns:pic="http://schemas.openxmlformats.org/drawingml/2006/picture">
                            <pic:nvPicPr>
                              <pic:cNvPr id="38" name="Picture 38"/>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1137980" y="3442788"/>
                                <a:ext cx="537040" cy="1123374"/>
                              </a:xfrm>
                              <a:prstGeom prst="rect">
                                <a:avLst/>
                              </a:prstGeom>
                            </pic:spPr>
                          </pic:pic>
                          <pic:pic xmlns:pic="http://schemas.openxmlformats.org/drawingml/2006/picture">
                            <pic:nvPicPr>
                              <pic:cNvPr id="39" name="Picture 39"/>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667718" y="3438449"/>
                                <a:ext cx="537040" cy="1123374"/>
                              </a:xfrm>
                              <a:prstGeom prst="rect">
                                <a:avLst/>
                              </a:prstGeom>
                            </pic:spPr>
                          </pic:pic>
                          <pic:pic xmlns:pic="http://schemas.openxmlformats.org/drawingml/2006/picture">
                            <pic:nvPicPr>
                              <pic:cNvPr id="40" name="Picture 40"/>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156804" y="3426880"/>
                                <a:ext cx="537040" cy="1123374"/>
                              </a:xfrm>
                              <a:prstGeom prst="rect">
                                <a:avLst/>
                              </a:prstGeom>
                            </pic:spPr>
                          </pic:pic>
                          <pic:pic xmlns:pic="http://schemas.openxmlformats.org/drawingml/2006/picture">
                            <pic:nvPicPr>
                              <pic:cNvPr id="41" name="Picture 41"/>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1730180" y="2262985"/>
                                <a:ext cx="537040" cy="1123374"/>
                              </a:xfrm>
                              <a:prstGeom prst="rect">
                                <a:avLst/>
                              </a:prstGeom>
                            </pic:spPr>
                          </pic:pic>
                          <pic:pic xmlns:pic="http://schemas.openxmlformats.org/drawingml/2006/picture">
                            <pic:nvPicPr>
                              <pic:cNvPr id="42" name="Picture 42"/>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1204758" y="2268848"/>
                                <a:ext cx="537040" cy="1123374"/>
                              </a:xfrm>
                              <a:prstGeom prst="rect">
                                <a:avLst/>
                              </a:prstGeom>
                            </pic:spPr>
                          </pic:pic>
                          <pic:pic xmlns:pic="http://schemas.openxmlformats.org/drawingml/2006/picture">
                            <pic:nvPicPr>
                              <pic:cNvPr id="43" name="Picture 43"/>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667718" y="2273187"/>
                                <a:ext cx="537040" cy="1123374"/>
                              </a:xfrm>
                              <a:prstGeom prst="rect">
                                <a:avLst/>
                              </a:prstGeom>
                            </pic:spPr>
                          </pic:pic>
                          <pic:pic xmlns:pic="http://schemas.openxmlformats.org/drawingml/2006/picture">
                            <pic:nvPicPr>
                              <pic:cNvPr id="44" name="Picture 44"/>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130678" y="2273187"/>
                                <a:ext cx="537040" cy="1123374"/>
                              </a:xfrm>
                              <a:prstGeom prst="rect">
                                <a:avLst/>
                              </a:prstGeom>
                            </pic:spPr>
                          </pic:pic>
                          <pic:pic xmlns:pic="http://schemas.openxmlformats.org/drawingml/2006/picture">
                            <pic:nvPicPr>
                              <pic:cNvPr id="45" name="Picture 45"/>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680780" y="4592142"/>
                                <a:ext cx="418012" cy="1123375"/>
                              </a:xfrm>
                              <a:prstGeom prst="rect">
                                <a:avLst/>
                              </a:prstGeom>
                            </pic:spPr>
                          </pic:pic>
                          <pic:pic xmlns:pic="http://schemas.openxmlformats.org/drawingml/2006/picture">
                            <pic:nvPicPr>
                              <pic:cNvPr id="46" name="Picture 46"/>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155358" y="4580573"/>
                                <a:ext cx="418012" cy="1123375"/>
                              </a:xfrm>
                              <a:prstGeom prst="rect">
                                <a:avLst/>
                              </a:prstGeom>
                            </pic:spPr>
                          </pic:pic>
                        </wpg:grpSp>
                        <pic:pic xmlns:pic="http://schemas.openxmlformats.org/drawingml/2006/picture">
                          <pic:nvPicPr>
                            <pic:cNvPr id="11" name="Picture 11"/>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1021715" y="737359"/>
                              <a:ext cx="418012" cy="1123375"/>
                            </a:xfrm>
                            <a:prstGeom prst="rect">
                              <a:avLst/>
                            </a:prstGeom>
                          </pic:spPr>
                        </pic:pic>
                        <pic:pic xmlns:pic="http://schemas.openxmlformats.org/drawingml/2006/picture">
                          <pic:nvPicPr>
                            <pic:cNvPr id="12" name="Picture 12"/>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3309405" y="696390"/>
                              <a:ext cx="418012" cy="1123375"/>
                            </a:xfrm>
                            <a:prstGeom prst="rect">
                              <a:avLst/>
                            </a:prstGeom>
                          </pic:spPr>
                        </pic:pic>
                        <wpg:grpSp>
                          <wpg:cNvPr id="13" name="Group 13"/>
                          <wpg:cNvGrpSpPr/>
                          <wpg:grpSpPr>
                            <a:xfrm>
                              <a:off x="2744726" y="2262983"/>
                              <a:ext cx="1455981" cy="2254775"/>
                              <a:chOff x="2744726" y="2262983"/>
                              <a:chExt cx="1455981" cy="2254775"/>
                            </a:xfrm>
                          </wpg:grpSpPr>
                          <pic:pic xmlns:pic="http://schemas.openxmlformats.org/drawingml/2006/picture">
                            <pic:nvPicPr>
                              <pic:cNvPr id="29" name="Picture 29"/>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2744726" y="2271009"/>
                                <a:ext cx="537040" cy="1123374"/>
                              </a:xfrm>
                              <a:prstGeom prst="rect">
                                <a:avLst/>
                              </a:prstGeom>
                            </pic:spPr>
                          </pic:pic>
                          <pic:pic xmlns:pic="http://schemas.openxmlformats.org/drawingml/2006/picture">
                            <pic:nvPicPr>
                              <pic:cNvPr id="30" name="Picture 30"/>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3782695" y="2271008"/>
                                <a:ext cx="418012" cy="1123375"/>
                              </a:xfrm>
                              <a:prstGeom prst="rect">
                                <a:avLst/>
                              </a:prstGeom>
                            </pic:spPr>
                          </pic:pic>
                          <pic:pic xmlns:pic="http://schemas.openxmlformats.org/drawingml/2006/picture">
                            <pic:nvPicPr>
                              <pic:cNvPr id="31" name="Picture 31"/>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3309405" y="2262983"/>
                                <a:ext cx="418012" cy="1123375"/>
                              </a:xfrm>
                              <a:prstGeom prst="rect">
                                <a:avLst/>
                              </a:prstGeom>
                            </pic:spPr>
                          </pic:pic>
                          <pic:pic xmlns:pic="http://schemas.openxmlformats.org/drawingml/2006/picture">
                            <pic:nvPicPr>
                              <pic:cNvPr id="32" name="Picture 32"/>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3775231" y="3394383"/>
                                <a:ext cx="418012" cy="1123375"/>
                              </a:xfrm>
                              <a:prstGeom prst="rect">
                                <a:avLst/>
                              </a:prstGeom>
                            </pic:spPr>
                          </pic:pic>
                          <pic:pic xmlns:pic="http://schemas.openxmlformats.org/drawingml/2006/picture">
                            <pic:nvPicPr>
                              <pic:cNvPr id="33" name="Picture 33"/>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3309405" y="3386358"/>
                                <a:ext cx="418012" cy="1123375"/>
                              </a:xfrm>
                              <a:prstGeom prst="rect">
                                <a:avLst/>
                              </a:prstGeom>
                            </pic:spPr>
                          </pic:pic>
                          <pic:pic xmlns:pic="http://schemas.openxmlformats.org/drawingml/2006/picture">
                            <pic:nvPicPr>
                              <pic:cNvPr id="34" name="Picture 34"/>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2839143" y="3386359"/>
                                <a:ext cx="418012" cy="1123375"/>
                              </a:xfrm>
                              <a:prstGeom prst="rect">
                                <a:avLst/>
                              </a:prstGeom>
                            </pic:spPr>
                          </pic:pic>
                        </wpg:grpSp>
                        <pic:pic xmlns:pic="http://schemas.openxmlformats.org/drawingml/2006/picture">
                          <pic:nvPicPr>
                            <pic:cNvPr id="14" name="Picture 14"/>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5079766" y="696391"/>
                              <a:ext cx="537040" cy="1123374"/>
                            </a:xfrm>
                            <a:prstGeom prst="rect">
                              <a:avLst/>
                            </a:prstGeom>
                          </pic:spPr>
                        </pic:pic>
                        <wpg:grpSp>
                          <wpg:cNvPr id="15" name="Group 15"/>
                          <wpg:cNvGrpSpPr/>
                          <wpg:grpSpPr>
                            <a:xfrm>
                              <a:off x="4900412" y="2227957"/>
                              <a:ext cx="929424" cy="2288282"/>
                              <a:chOff x="4900412" y="2227957"/>
                              <a:chExt cx="929424" cy="2288282"/>
                            </a:xfrm>
                          </wpg:grpSpPr>
                          <pic:pic xmlns:pic="http://schemas.openxmlformats.org/drawingml/2006/picture">
                            <pic:nvPicPr>
                              <pic:cNvPr id="25" name="Picture 25"/>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5411824" y="3386357"/>
                                <a:ext cx="418012" cy="1123375"/>
                              </a:xfrm>
                              <a:prstGeom prst="rect">
                                <a:avLst/>
                              </a:prstGeom>
                            </pic:spPr>
                          </pic:pic>
                          <pic:pic xmlns:pic="http://schemas.openxmlformats.org/drawingml/2006/picture">
                            <pic:nvPicPr>
                              <pic:cNvPr id="26" name="Picture 26"/>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5386648" y="2227957"/>
                                <a:ext cx="418012" cy="1123375"/>
                              </a:xfrm>
                              <a:prstGeom prst="rect">
                                <a:avLst/>
                              </a:prstGeom>
                            </pic:spPr>
                          </pic:pic>
                          <pic:pic xmlns:pic="http://schemas.openxmlformats.org/drawingml/2006/picture">
                            <pic:nvPicPr>
                              <pic:cNvPr id="27" name="Picture 27"/>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4909121" y="3392864"/>
                                <a:ext cx="418012" cy="1123375"/>
                              </a:xfrm>
                              <a:prstGeom prst="rect">
                                <a:avLst/>
                              </a:prstGeom>
                            </pic:spPr>
                          </pic:pic>
                          <pic:pic xmlns:pic="http://schemas.openxmlformats.org/drawingml/2006/picture">
                            <pic:nvPicPr>
                              <pic:cNvPr id="28" name="Picture 28"/>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4900412" y="2262983"/>
                                <a:ext cx="418012" cy="1123375"/>
                              </a:xfrm>
                              <a:prstGeom prst="rect">
                                <a:avLst/>
                              </a:prstGeom>
                            </pic:spPr>
                          </pic:pic>
                        </wpg:grpSp>
                        <wpg:grpSp>
                          <wpg:cNvPr id="16" name="Group 16"/>
                          <wpg:cNvGrpSpPr/>
                          <wpg:grpSpPr>
                            <a:xfrm>
                              <a:off x="6394473" y="2262983"/>
                              <a:ext cx="1120222" cy="2287271"/>
                              <a:chOff x="6394473" y="2262983"/>
                              <a:chExt cx="1120222" cy="2287271"/>
                            </a:xfrm>
                          </wpg:grpSpPr>
                          <pic:pic xmlns:pic="http://schemas.openxmlformats.org/drawingml/2006/picture">
                            <pic:nvPicPr>
                              <pic:cNvPr id="21" name="Picture 21"/>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7032363" y="3405927"/>
                                <a:ext cx="418012" cy="1123375"/>
                              </a:xfrm>
                              <a:prstGeom prst="rect">
                                <a:avLst/>
                              </a:prstGeom>
                            </pic:spPr>
                          </pic:pic>
                          <pic:pic xmlns:pic="http://schemas.openxmlformats.org/drawingml/2006/picture">
                            <pic:nvPicPr>
                              <pic:cNvPr id="22" name="Picture 22"/>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6440615" y="3426880"/>
                                <a:ext cx="537040" cy="1123374"/>
                              </a:xfrm>
                              <a:prstGeom prst="rect">
                                <a:avLst/>
                              </a:prstGeom>
                            </pic:spPr>
                          </pic:pic>
                          <pic:pic xmlns:pic="http://schemas.openxmlformats.org/drawingml/2006/picture">
                            <pic:nvPicPr>
                              <pic:cNvPr id="23" name="Picture 23"/>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6977655" y="2262983"/>
                                <a:ext cx="537040" cy="1123374"/>
                              </a:xfrm>
                              <a:prstGeom prst="rect">
                                <a:avLst/>
                              </a:prstGeom>
                            </pic:spPr>
                          </pic:pic>
                          <pic:pic xmlns:pic="http://schemas.openxmlformats.org/drawingml/2006/picture">
                            <pic:nvPicPr>
                              <pic:cNvPr id="24" name="Picture 24"/>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6394473" y="2279563"/>
                                <a:ext cx="537040" cy="1123374"/>
                              </a:xfrm>
                              <a:prstGeom prst="rect">
                                <a:avLst/>
                              </a:prstGeom>
                            </pic:spPr>
                          </pic:pic>
                        </wpg:grpSp>
                        <pic:pic xmlns:pic="http://schemas.openxmlformats.org/drawingml/2006/picture">
                          <pic:nvPicPr>
                            <pic:cNvPr id="17" name="Picture 17"/>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6662993" y="696391"/>
                              <a:ext cx="537040" cy="1123374"/>
                            </a:xfrm>
                            <a:prstGeom prst="rect">
                              <a:avLst/>
                            </a:prstGeom>
                          </pic:spPr>
                        </pic:pic>
                      </wpg:grpSp>
                      <wps:wsp>
                        <wps:cNvPr id="3" name="TextBox 41"/>
                        <wps:cNvSpPr txBox="1"/>
                        <wps:spPr>
                          <a:xfrm>
                            <a:off x="5570150" y="849078"/>
                            <a:ext cx="756285" cy="1129959"/>
                          </a:xfrm>
                          <a:prstGeom prst="rect">
                            <a:avLst/>
                          </a:prstGeom>
                          <a:noFill/>
                        </wps:spPr>
                        <wps:txbx>
                          <w:txbxContent>
                            <w:p w:rsidR="007F1DF5" w:rsidRDefault="007F1DF5" w:rsidP="007F1DF5">
                              <w:pPr>
                                <w:pStyle w:val="NormalWeb"/>
                                <w:spacing w:before="0" w:beforeAutospacing="0" w:after="0" w:afterAutospacing="0"/>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Deans</w:t>
                              </w:r>
                            </w:p>
                            <w:p w:rsidR="007F1DF5" w:rsidRDefault="007F1DF5" w:rsidP="007F1DF5">
                              <w:pPr>
                                <w:pStyle w:val="NormalWeb"/>
                                <w:spacing w:before="0" w:beforeAutospacing="0" w:after="0" w:afterAutospacing="0"/>
                                <w:rPr>
                                  <w:rFonts w:asciiTheme="minorHAnsi" w:hAnsi="Calibri" w:cstheme="minorBidi"/>
                                  <w:color w:val="000000" w:themeColor="text1"/>
                                  <w:kern w:val="24"/>
                                  <w:sz w:val="36"/>
                                  <w:szCs w:val="36"/>
                                </w:rPr>
                              </w:pPr>
                            </w:p>
                            <w:p w:rsidR="007F1DF5" w:rsidRDefault="007F1DF5" w:rsidP="007F1DF5">
                              <w:pPr>
                                <w:pStyle w:val="NormalWeb"/>
                                <w:spacing w:before="0" w:beforeAutospacing="0" w:after="0" w:afterAutospacing="0"/>
                              </w:pPr>
                            </w:p>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Chairs</w:t>
                              </w:r>
                            </w:p>
                          </w:txbxContent>
                        </wps:txbx>
                        <wps:bodyPr wrap="none" rtlCol="0">
                          <a:noAutofit/>
                        </wps:bodyPr>
                      </wps:wsp>
                      <wps:wsp>
                        <wps:cNvPr id="4" name="TextBox 42"/>
                        <wps:cNvSpPr txBox="1"/>
                        <wps:spPr>
                          <a:xfrm>
                            <a:off x="261214" y="3069466"/>
                            <a:ext cx="5013773" cy="649642"/>
                          </a:xfrm>
                          <a:prstGeom prst="rect">
                            <a:avLst/>
                          </a:prstGeom>
                          <a:noFill/>
                        </wps:spPr>
                        <wps:txbx>
                          <w:txbxContent>
                            <w:p w:rsidR="007F1DF5" w:rsidRDefault="007F1DF5" w:rsidP="007F1DF5">
                              <w:pPr>
                                <w:pStyle w:val="NormalWeb"/>
                                <w:spacing w:before="0" w:beforeAutospacing="0" w:after="0" w:afterAutospacing="0"/>
                                <w:jc w:val="center"/>
                              </w:pPr>
                              <w:r>
                                <w:rPr>
                                  <w:rFonts w:asciiTheme="minorHAnsi" w:hAnsi="Calibri" w:cstheme="minorBidi"/>
                                  <w:color w:val="000000" w:themeColor="text1"/>
                                  <w:kern w:val="24"/>
                                  <w:sz w:val="36"/>
                                  <w:szCs w:val="36"/>
                                </w:rPr>
                                <w:t>College</w:t>
                              </w:r>
                            </w:p>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A (my college)</w:t>
                              </w:r>
                              <w:r>
                                <w:rPr>
                                  <w:rFonts w:asciiTheme="minorHAnsi" w:hAnsi="Calibri" w:cstheme="minorBidi"/>
                                  <w:color w:val="000000" w:themeColor="text1"/>
                                  <w:kern w:val="24"/>
                                  <w:sz w:val="36"/>
                                  <w:szCs w:val="36"/>
                                </w:rPr>
                                <w:tab/>
                                <w:t xml:space="preserve">            B</w:t>
                              </w:r>
                              <w:r>
                                <w:rPr>
                                  <w:rFonts w:asciiTheme="minorHAnsi" w:hAnsi="Calibri" w:cstheme="minorBidi"/>
                                  <w:color w:val="000000" w:themeColor="text1"/>
                                  <w:kern w:val="24"/>
                                  <w:sz w:val="36"/>
                                  <w:szCs w:val="36"/>
                                </w:rPr>
                                <w:tab/>
                                <w:t xml:space="preserve">          </w:t>
                              </w:r>
                              <w:r>
                                <w:rPr>
                                  <w:rFonts w:asciiTheme="minorHAnsi" w:hAnsi="Calibri" w:cstheme="minorBidi"/>
                                  <w:color w:val="000000" w:themeColor="text1"/>
                                  <w:kern w:val="24"/>
                                  <w:sz w:val="36"/>
                                  <w:szCs w:val="36"/>
                                </w:rPr>
                                <w:tab/>
                                <w:t xml:space="preserve">  C</w:t>
                              </w:r>
                              <w:r>
                                <w:rPr>
                                  <w:rFonts w:asciiTheme="minorHAnsi" w:hAnsi="Calibri" w:cstheme="minorBidi"/>
                                  <w:color w:val="000000" w:themeColor="text1"/>
                                  <w:kern w:val="24"/>
                                  <w:sz w:val="36"/>
                                  <w:szCs w:val="36"/>
                                </w:rPr>
                                <w:tab/>
                                <w:t xml:space="preserve">             D</w:t>
                              </w:r>
                              <w:r>
                                <w:rPr>
                                  <w:rFonts w:asciiTheme="minorHAnsi" w:hAnsi="Calibri" w:cstheme="minorBidi"/>
                                  <w:color w:val="000000" w:themeColor="text1"/>
                                  <w:kern w:val="24"/>
                                  <w:sz w:val="36"/>
                                  <w:szCs w:val="36"/>
                                </w:rPr>
                                <w:tab/>
                              </w:r>
                            </w:p>
                          </w:txbxContent>
                        </wps:txbx>
                        <wps:bodyPr wrap="square" rtlCol="0">
                          <a:spAutoFit/>
                        </wps:bodyPr>
                      </wps:wsp>
                      <wps:wsp>
                        <wps:cNvPr id="5" name="TextBox 43"/>
                        <wps:cNvSpPr txBox="1"/>
                        <wps:spPr>
                          <a:xfrm>
                            <a:off x="657284" y="95255"/>
                            <a:ext cx="5943600" cy="649605"/>
                          </a:xfrm>
                          <a:prstGeom prst="rect">
                            <a:avLst/>
                          </a:prstGeom>
                          <a:noFill/>
                        </wps:spPr>
                        <wps:txbx>
                          <w:txbxContent>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Figure 1: Gender Make up of chairs and deans in surveyed colleges</w:t>
                              </w:r>
                            </w:p>
                          </w:txbxContent>
                        </wps:txbx>
                        <wps:bodyPr wrap="none" rtlCol="0">
                          <a:spAutoFit/>
                        </wps:bodyPr>
                      </wps:wsp>
                      <pic:pic xmlns:pic="http://schemas.openxmlformats.org/drawingml/2006/picture">
                        <pic:nvPicPr>
                          <pic:cNvPr id="6"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48383"/>
                          <a:stretch/>
                        </pic:blipFill>
                        <pic:spPr>
                          <a:xfrm>
                            <a:off x="0" y="3715988"/>
                            <a:ext cx="372989" cy="515980"/>
                          </a:xfrm>
                          <a:prstGeom prst="rect">
                            <a:avLst/>
                          </a:prstGeom>
                        </pic:spPr>
                      </pic:pic>
                      <pic:pic xmlns:pic="http://schemas.openxmlformats.org/drawingml/2006/picture">
                        <pic:nvPicPr>
                          <pic:cNvPr id="7" name="Picture 7"/>
                          <pic:cNvPicPr>
                            <a:picLocks noChangeAspect="1"/>
                          </pic:cNvPicPr>
                        </pic:nvPicPr>
                        <pic:blipFill rotWithShape="1">
                          <a:blip r:embed="rId6" cstate="print">
                            <a:extLst>
                              <a:ext uri="{28A0092B-C50C-407E-A947-70E740481C1C}">
                                <a14:useLocalDpi xmlns:a14="http://schemas.microsoft.com/office/drawing/2010/main" val="0"/>
                              </a:ext>
                            </a:extLst>
                          </a:blip>
                          <a:srcRect l="59823"/>
                          <a:stretch/>
                        </pic:blipFill>
                        <pic:spPr>
                          <a:xfrm>
                            <a:off x="1953682" y="3715987"/>
                            <a:ext cx="290321" cy="515981"/>
                          </a:xfrm>
                          <a:prstGeom prst="rect">
                            <a:avLst/>
                          </a:prstGeom>
                        </pic:spPr>
                      </pic:pic>
                      <wps:wsp>
                        <wps:cNvPr id="8" name="TextBox 46"/>
                        <wps:cNvSpPr txBox="1"/>
                        <wps:spPr>
                          <a:xfrm>
                            <a:off x="438696" y="3865485"/>
                            <a:ext cx="857250" cy="370205"/>
                          </a:xfrm>
                          <a:prstGeom prst="rect">
                            <a:avLst/>
                          </a:prstGeom>
                          <a:noFill/>
                        </wps:spPr>
                        <wps:txbx>
                          <w:txbxContent>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Female</w:t>
                              </w:r>
                            </w:p>
                          </w:txbxContent>
                        </wps:txbx>
                        <wps:bodyPr wrap="none" rtlCol="0">
                          <a:spAutoFit/>
                        </wps:bodyPr>
                      </wps:wsp>
                      <wps:wsp>
                        <wps:cNvPr id="9" name="TextBox 47"/>
                        <wps:cNvSpPr txBox="1"/>
                        <wps:spPr>
                          <a:xfrm>
                            <a:off x="2301894" y="3862417"/>
                            <a:ext cx="654050" cy="370205"/>
                          </a:xfrm>
                          <a:prstGeom prst="rect">
                            <a:avLst/>
                          </a:prstGeom>
                          <a:noFill/>
                        </wps:spPr>
                        <wps:txbx>
                          <w:txbxContent>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Male</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20C1116B" id="Group 48" o:spid="_x0000_s1026" style="position:absolute;margin-left:-27pt;margin-top:9pt;width:519.7pt;height:326pt;z-index:251659264;mso-width-relative:margin;mso-height-relative:margin" coordorigin=",952" coordsize="66008,41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">
                <v:group id="Group 2" o:spid="_x0000_s1027" style="position:absolute;left:1306;top:6963;width:51284;height:23054" coordorigin="1306,6963" coordsize="73840,5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0" o:spid="_x0000_s1028" style="position:absolute;left:1306;top:22629;width:21366;height:34526" coordorigin="1306,22629" coordsize="21365,3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9" type="#_x0000_t75" style="position:absolute;left:11974;top:45705;width:4181;height:1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">
                      <v:imagedata r:id="rId7" o:title="" cropleft="39206f"/>
                      <v:path arrowok="t"/>
                    </v:shape>
                    <v:shape id="Picture 37" o:spid="_x0000_s1030" type="#_x0000_t75" style="position:absolute;left:16953;top:34384;width:537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">
                      <v:imagedata r:id="rId7" o:title="" cropright="31708f"/>
                      <v:path arrowok="t"/>
                    </v:shape>
                    <v:shape id="Picture 38" o:spid="_x0000_s1031" type="#_x0000_t75" style="position:absolute;left:11379;top:34427;width:5371;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">
                      <v:imagedata r:id="rId7" o:title="" cropright="31708f"/>
                      <v:path arrowok="t"/>
                    </v:shape>
                    <v:shape id="Picture 39" o:spid="_x0000_s1032" type="#_x0000_t75" style="position:absolute;left:6677;top:34384;width:537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">
                      <v:imagedata r:id="rId7" o:title="" cropright="31708f"/>
                      <v:path arrowok="t"/>
                    </v:shape>
                    <v:shape id="Picture 40" o:spid="_x0000_s1033" type="#_x0000_t75" style="position:absolute;left:1568;top:34268;width:537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">
                      <v:imagedata r:id="rId7" o:title="" cropright="31708f"/>
                      <v:path arrowok="t"/>
                    </v:shape>
                    <v:shape id="Picture 41" o:spid="_x0000_s1034" type="#_x0000_t75" style="position:absolute;left:17301;top:22629;width:5371;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">
                      <v:imagedata r:id="rId7" o:title="" cropright="31708f"/>
                      <v:path arrowok="t"/>
                    </v:shape>
                    <v:shape id="Picture 42" o:spid="_x0000_s1035" type="#_x0000_t75" style="position:absolute;left:12047;top:22688;width:537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">
                      <v:imagedata r:id="rId7" o:title="" cropright="31708f"/>
                      <v:path arrowok="t"/>
                    </v:shape>
                    <v:shape id="Picture 43" o:spid="_x0000_s1036" type="#_x0000_t75" style="position:absolute;left:6677;top:22731;width:537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">
                      <v:imagedata r:id="rId7" o:title="" cropright="31708f"/>
                      <v:path arrowok="t"/>
                    </v:shape>
                    <v:shape id="Picture 44" o:spid="_x0000_s1037" type="#_x0000_t75" style="position:absolute;left:1306;top:22731;width:5371;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">
                      <v:imagedata r:id="rId7" o:title="" cropright="31708f"/>
                      <v:path arrowok="t"/>
                    </v:shape>
                    <v:shape id="Picture 45" o:spid="_x0000_s1038" type="#_x0000_t75" style="position:absolute;left:6807;top:45921;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">
                      <v:imagedata r:id="rId7" o:title="" cropleft="39206f"/>
                      <v:path arrowok="t"/>
                    </v:shape>
                    <v:shape id="Picture 46" o:spid="_x0000_s1039" type="#_x0000_t75" style="position:absolute;left:1553;top:45805;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">
                      <v:imagedata r:id="rId7" o:title="" cropleft="39206f"/>
                      <v:path arrowok="t"/>
                    </v:shape>
                  </v:group>
                  <v:shape id="Picture 11" o:spid="_x0000_s1040" type="#_x0000_t75" style="position:absolute;left:10217;top:7373;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">
                    <v:imagedata r:id="rId7" o:title="" cropleft="39206f"/>
                    <v:path arrowok="t"/>
                  </v:shape>
                  <v:shape id="Picture 12" o:spid="_x0000_s1041" type="#_x0000_t75" style="position:absolute;left:33094;top:6963;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">
                    <v:imagedata r:id="rId7" o:title="" cropleft="39206f"/>
                    <v:path arrowok="t"/>
                  </v:shape>
                  <v:group id="Group 13" o:spid="_x0000_s1042" style="position:absolute;left:27447;top:22629;width:14560;height:22548" coordorigin="27447,22629" coordsize="14559,2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29" o:spid="_x0000_s1043" type="#_x0000_t75" style="position:absolute;left:27447;top:22710;width:5370;height:1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">
                      <v:imagedata r:id="rId7" o:title="" cropright="31708f"/>
                      <v:path arrowok="t"/>
                    </v:shape>
                    <v:shape id="Picture 30" o:spid="_x0000_s1044" type="#_x0000_t75" style="position:absolute;left:37826;top:22710;width:4181;height:1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">
                      <v:imagedata r:id="rId7" o:title="" cropleft="39206f"/>
                      <v:path arrowok="t"/>
                    </v:shape>
                    <v:shape id="Picture 31" o:spid="_x0000_s1045" type="#_x0000_t75" style="position:absolute;left:33094;top:22629;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">
                      <v:imagedata r:id="rId7" o:title="" cropleft="39206f"/>
                      <v:path arrowok="t"/>
                    </v:shape>
                    <v:shape id="Picture 32" o:spid="_x0000_s1046" type="#_x0000_t75" style="position:absolute;left:37752;top:33943;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">
                      <v:imagedata r:id="rId7" o:title="" cropleft="39206f"/>
                      <v:path arrowok="t"/>
                    </v:shape>
                    <v:shape id="Picture 33" o:spid="_x0000_s1047" type="#_x0000_t75" style="position:absolute;left:33094;top:33863;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">
                      <v:imagedata r:id="rId7" o:title="" cropleft="39206f"/>
                      <v:path arrowok="t"/>
                    </v:shape>
                    <v:shape id="Picture 34" o:spid="_x0000_s1048" type="#_x0000_t75" style="position:absolute;left:28391;top:33863;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">
                      <v:imagedata r:id="rId7" o:title="" cropleft="39206f"/>
                      <v:path arrowok="t"/>
                    </v:shape>
                  </v:group>
                  <v:shape id="Picture 14" o:spid="_x0000_s1049" type="#_x0000_t75" style="position:absolute;left:50797;top:6963;width:5371;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">
                    <v:imagedata r:id="rId7" o:title="" cropright="31708f"/>
                    <v:path arrowok="t"/>
                  </v:shape>
                  <v:group id="Group 15" o:spid="_x0000_s1050" style="position:absolute;left:49004;top:22279;width:9294;height:22883" coordorigin="49004,22279" coordsize="9294,2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25" o:spid="_x0000_s1051" type="#_x0000_t75" style="position:absolute;left:54118;top:33863;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">
                      <v:imagedata r:id="rId7" o:title="" cropleft="39206f"/>
                      <v:path arrowok="t"/>
                    </v:shape>
                    <v:shape id="Picture 26" o:spid="_x0000_s1052" type="#_x0000_t75" style="position:absolute;left:53866;top:22279;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">
                      <v:imagedata r:id="rId7" o:title="" cropleft="39206f"/>
                      <v:path arrowok="t"/>
                    </v:shape>
                    <v:shape id="Picture 27" o:spid="_x0000_s1053" type="#_x0000_t75" style="position:absolute;left:49091;top:33928;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">
                      <v:imagedata r:id="rId7" o:title="" cropleft="39206f"/>
                      <v:path arrowok="t"/>
                    </v:shape>
                    <v:shape id="Picture 28" o:spid="_x0000_s1054" type="#_x0000_t75" style="position:absolute;left:49004;top:22629;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">
                      <v:imagedata r:id="rId7" o:title="" cropleft="39206f"/>
                      <v:path arrowok="t"/>
                    </v:shape>
                  </v:group>
                  <v:group id="Group 16" o:spid="_x0000_s1055" style="position:absolute;left:63944;top:22629;width:11202;height:22873" coordorigin="63944,22629" coordsize="11202,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21" o:spid="_x0000_s1056" type="#_x0000_t75" style="position:absolute;left:70323;top:34059;width:418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">
                      <v:imagedata r:id="rId7" o:title="" cropleft="39206f"/>
                      <v:path arrowok="t"/>
                    </v:shape>
                    <v:shape id="Picture 22" o:spid="_x0000_s1057" type="#_x0000_t75" style="position:absolute;left:64406;top:34268;width:537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">
                      <v:imagedata r:id="rId7" o:title="" cropright="31708f"/>
                      <v:path arrowok="t"/>
                    </v:shape>
                    <v:shape id="Picture 23" o:spid="_x0000_s1058" type="#_x0000_t75" style="position:absolute;left:69776;top:22629;width:5370;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">
                      <v:imagedata r:id="rId7" o:title="" cropright="31708f"/>
                      <v:path arrowok="t"/>
                    </v:shape>
                    <v:shape id="Picture 24" o:spid="_x0000_s1059" type="#_x0000_t75" style="position:absolute;left:63944;top:22795;width:5371;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">
                      <v:imagedata r:id="rId7" o:title="" cropright="31708f"/>
                      <v:path arrowok="t"/>
                    </v:shape>
                  </v:group>
                  <v:shape id="Picture 17" o:spid="_x0000_s1060" type="#_x0000_t75" style="position:absolute;left:66629;top:6963;width:5371;height:1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">
                    <v:imagedata r:id="rId7" o:title="" cropright="31708f"/>
                    <v:path arrowok="t"/>
                  </v:shape>
                </v:group>
                <v:shapetype id="_x0000_t202" coordsize="21600,21600" o:spt="202" path="m,l,21600r21600,l21600,xe">
                  <v:stroke joinstyle="miter"/>
                  <v:path gradientshapeok="t" o:connecttype="rect"/>
                </v:shapetype>
                <v:shape id="TextBox 41" o:spid="_x0000_s1061" type="#_x0000_t202" style="position:absolute;left:55701;top:8490;width:7563;height:11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" filled="f" stroked="f">
                  <v:textbox>
                    <w:txbxContent>
                      <w:p w:rsidR="007F1DF5" w:rsidRDefault="007F1DF5" w:rsidP="007F1DF5">
                        <w:pPr>
                          <w:pStyle w:val="NormalWeb"/>
                          <w:spacing w:before="0" w:beforeAutospacing="0" w:after="0" w:afterAutospacing="0"/>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Deans</w:t>
                        </w:r>
                      </w:p>
                      <w:p w:rsidR="007F1DF5" w:rsidRDefault="007F1DF5" w:rsidP="007F1DF5">
                        <w:pPr>
                          <w:pStyle w:val="NormalWeb"/>
                          <w:spacing w:before="0" w:beforeAutospacing="0" w:after="0" w:afterAutospacing="0"/>
                          <w:rPr>
                            <w:rFonts w:asciiTheme="minorHAnsi" w:hAnsi="Calibri" w:cstheme="minorBidi"/>
                            <w:color w:val="000000" w:themeColor="text1"/>
                            <w:kern w:val="24"/>
                            <w:sz w:val="36"/>
                            <w:szCs w:val="36"/>
                          </w:rPr>
                        </w:pPr>
                      </w:p>
                      <w:p w:rsidR="007F1DF5" w:rsidRDefault="007F1DF5" w:rsidP="007F1DF5">
                        <w:pPr>
                          <w:pStyle w:val="NormalWeb"/>
                          <w:spacing w:before="0" w:beforeAutospacing="0" w:after="0" w:afterAutospacing="0"/>
                        </w:pPr>
                      </w:p>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Chairs</w:t>
                        </w:r>
                      </w:p>
                    </w:txbxContent>
                  </v:textbox>
                </v:shape>
                <v:shape id="TextBox 42" o:spid="_x0000_s1062" type="#_x0000_t202" style="position:absolute;left:2612;top:30694;width:50137;height:6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7F1DF5" w:rsidRDefault="007F1DF5" w:rsidP="007F1DF5">
                        <w:pPr>
                          <w:pStyle w:val="NormalWeb"/>
                          <w:spacing w:before="0" w:beforeAutospacing="0" w:after="0" w:afterAutospacing="0"/>
                          <w:jc w:val="center"/>
                        </w:pPr>
                        <w:r>
                          <w:rPr>
                            <w:rFonts w:asciiTheme="minorHAnsi" w:hAnsi="Calibri" w:cstheme="minorBidi"/>
                            <w:color w:val="000000" w:themeColor="text1"/>
                            <w:kern w:val="24"/>
                            <w:sz w:val="36"/>
                            <w:szCs w:val="36"/>
                          </w:rPr>
                          <w:t>College</w:t>
                        </w:r>
                      </w:p>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A (my college)</w:t>
                        </w:r>
                        <w:r>
                          <w:rPr>
                            <w:rFonts w:asciiTheme="minorHAnsi" w:hAnsi="Calibri" w:cstheme="minorBidi"/>
                            <w:color w:val="000000" w:themeColor="text1"/>
                            <w:kern w:val="24"/>
                            <w:sz w:val="36"/>
                            <w:szCs w:val="36"/>
                          </w:rPr>
                          <w:tab/>
                          <w:t xml:space="preserve">            B</w:t>
                        </w:r>
                        <w:r>
                          <w:rPr>
                            <w:rFonts w:asciiTheme="minorHAnsi" w:hAnsi="Calibri" w:cstheme="minorBidi"/>
                            <w:color w:val="000000" w:themeColor="text1"/>
                            <w:kern w:val="24"/>
                            <w:sz w:val="36"/>
                            <w:szCs w:val="36"/>
                          </w:rPr>
                          <w:tab/>
                          <w:t xml:space="preserve">          </w:t>
                        </w:r>
                        <w:r>
                          <w:rPr>
                            <w:rFonts w:asciiTheme="minorHAnsi" w:hAnsi="Calibri" w:cstheme="minorBidi"/>
                            <w:color w:val="000000" w:themeColor="text1"/>
                            <w:kern w:val="24"/>
                            <w:sz w:val="36"/>
                            <w:szCs w:val="36"/>
                          </w:rPr>
                          <w:tab/>
                          <w:t xml:space="preserve">  C</w:t>
                        </w:r>
                        <w:r>
                          <w:rPr>
                            <w:rFonts w:asciiTheme="minorHAnsi" w:hAnsi="Calibri" w:cstheme="minorBidi"/>
                            <w:color w:val="000000" w:themeColor="text1"/>
                            <w:kern w:val="24"/>
                            <w:sz w:val="36"/>
                            <w:szCs w:val="36"/>
                          </w:rPr>
                          <w:tab/>
                          <w:t xml:space="preserve">             D</w:t>
                        </w:r>
                        <w:r>
                          <w:rPr>
                            <w:rFonts w:asciiTheme="minorHAnsi" w:hAnsi="Calibri" w:cstheme="minorBidi"/>
                            <w:color w:val="000000" w:themeColor="text1"/>
                            <w:kern w:val="24"/>
                            <w:sz w:val="36"/>
                            <w:szCs w:val="36"/>
                          </w:rPr>
                          <w:tab/>
                        </w:r>
                      </w:p>
                    </w:txbxContent>
                  </v:textbox>
                </v:shape>
                <v:shape id="TextBox 43" o:spid="_x0000_s1063" type="#_x0000_t202" style="position:absolute;left:6572;top:952;width:59436;height:6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Figure 1: Gender Make up of chairs and deans in surveyed colleges</w:t>
                        </w:r>
                      </w:p>
                    </w:txbxContent>
                  </v:textbox>
                </v:shape>
                <v:shape id="Picture 6" o:spid="_x0000_s1064" type="#_x0000_t75" style="position:absolute;top:37159;width:3729;height:5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">
                  <v:imagedata r:id="rId7" o:title="" cropright="31708f"/>
                  <v:path arrowok="t"/>
                </v:shape>
                <v:shape id="Picture 7" o:spid="_x0000_s1065" type="#_x0000_t75" style="position:absolute;left:19536;top:37159;width:2904;height:5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">
                  <v:imagedata r:id="rId7" o:title="" cropleft="39206f"/>
                  <v:path arrowok="t"/>
                </v:shape>
                <v:shape id="TextBox 46" o:spid="_x0000_s1066" type="#_x0000_t202" style="position:absolute;left:4386;top:38654;width:8573;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Female</w:t>
                        </w:r>
                      </w:p>
                    </w:txbxContent>
                  </v:textbox>
                </v:shape>
                <v:shape id="TextBox 47" o:spid="_x0000_s1067" type="#_x0000_t202" style="position:absolute;left:23018;top:38624;width:6541;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rsidR="007F1DF5" w:rsidRDefault="007F1DF5" w:rsidP="007F1DF5">
                        <w:pPr>
                          <w:pStyle w:val="NormalWeb"/>
                          <w:spacing w:before="0" w:beforeAutospacing="0" w:after="0" w:afterAutospacing="0"/>
                        </w:pPr>
                        <w:r>
                          <w:rPr>
                            <w:rFonts w:asciiTheme="minorHAnsi" w:hAnsi="Calibri" w:cstheme="minorBidi"/>
                            <w:color w:val="000000" w:themeColor="text1"/>
                            <w:kern w:val="24"/>
                            <w:sz w:val="36"/>
                            <w:szCs w:val="36"/>
                          </w:rPr>
                          <w:t>Male</w:t>
                        </w:r>
                      </w:p>
                    </w:txbxContent>
                  </v:textbox>
                </v:shape>
                <w10:wrap type="topAndBottom"/>
              </v:group>
            </w:pict>
          </mc:Fallback>
        </mc:AlternateContent>
      </w:r>
    </w:p>
    <w:p w:rsidR="007F1DF5" w:rsidRPr="000E247E" w:rsidRDefault="007F1DF5" w:rsidP="007F1DF5">
      <w:pPr>
        <w:rPr>
          <w:rFonts w:cstheme="minorHAnsi"/>
        </w:rPr>
      </w:pPr>
    </w:p>
    <w:p w:rsidR="007F1DF5" w:rsidRPr="000E247E" w:rsidRDefault="007F1DF5" w:rsidP="007F1DF5">
      <w:pPr>
        <w:rPr>
          <w:rFonts w:cstheme="minorHAnsi"/>
        </w:rPr>
      </w:pPr>
    </w:p>
    <w:p w:rsidR="007F1DF5" w:rsidRPr="000E247E" w:rsidRDefault="007F1DF5" w:rsidP="00286296">
      <w:pPr>
        <w:spacing w:after="0" w:line="240" w:lineRule="auto"/>
        <w:rPr>
          <w:rFonts w:cstheme="minorHAnsi"/>
        </w:rPr>
      </w:pPr>
    </w:p>
    <w:p w:rsidR="007F1DF5" w:rsidRPr="000E247E" w:rsidRDefault="00A4087C" w:rsidP="000E247E">
      <w:pPr>
        <w:spacing w:after="0" w:line="240" w:lineRule="auto"/>
        <w:jc w:val="center"/>
        <w:rPr>
          <w:rFonts w:cstheme="minorHAnsi"/>
          <w:b/>
        </w:rPr>
      </w:pPr>
      <w:r w:rsidRPr="000E247E">
        <w:rPr>
          <w:rFonts w:cstheme="minorHAnsi"/>
          <w:b/>
        </w:rPr>
        <w:t>Intersectional Proprioception: A Heuristic Focused on Breaking</w:t>
      </w:r>
      <w:r w:rsidR="000E247E">
        <w:rPr>
          <w:rFonts w:cstheme="minorHAnsi"/>
          <w:b/>
        </w:rPr>
        <w:t xml:space="preserve"> t</w:t>
      </w:r>
      <w:r w:rsidRPr="000E247E">
        <w:rPr>
          <w:rFonts w:cstheme="minorHAnsi"/>
          <w:b/>
        </w:rPr>
        <w:t>hrough the Sexed-Glass Ceiling</w:t>
      </w:r>
    </w:p>
    <w:p w:rsidR="00A4087C" w:rsidRPr="000E247E" w:rsidRDefault="00A4087C" w:rsidP="00286296">
      <w:pPr>
        <w:spacing w:after="0" w:line="240" w:lineRule="auto"/>
        <w:rPr>
          <w:rFonts w:cstheme="minorHAnsi"/>
        </w:rPr>
      </w:pPr>
    </w:p>
    <w:p w:rsidR="009E3C82" w:rsidRPr="000E247E" w:rsidRDefault="009E3C82" w:rsidP="00286296">
      <w:pPr>
        <w:spacing w:after="0" w:line="240" w:lineRule="auto"/>
        <w:rPr>
          <w:rFonts w:cstheme="minorHAnsi"/>
        </w:rPr>
      </w:pPr>
      <w:r w:rsidRPr="000E247E">
        <w:rPr>
          <w:rFonts w:cstheme="minorHAnsi"/>
        </w:rPr>
        <w:t>While Kennesaw State University provides some interesting scenarios in reference to the impact of gender on academic leadership, our research reveals that</w:t>
      </w:r>
      <w:r w:rsidR="00A4087C" w:rsidRPr="000E247E">
        <w:rPr>
          <w:rFonts w:cstheme="minorHAnsi"/>
        </w:rPr>
        <w:t xml:space="preserve"> numerous factors contribute to the sexed-glass ceiling that women in academic leadership face including prevailing societal trends and the under-representation of women in these leadership positions.  </w:t>
      </w:r>
      <w:r w:rsidRPr="000E247E">
        <w:rPr>
          <w:rFonts w:cstheme="minorHAnsi"/>
        </w:rPr>
        <w:t xml:space="preserve">The current trends regarding the “Me, Too Movement” suggest that this may be a moment in which women </w:t>
      </w:r>
      <w:proofErr w:type="gramStart"/>
      <w:r w:rsidRPr="000E247E">
        <w:rPr>
          <w:rFonts w:cstheme="minorHAnsi"/>
        </w:rPr>
        <w:t>may be treated</w:t>
      </w:r>
      <w:proofErr w:type="gramEnd"/>
      <w:r w:rsidRPr="000E247E">
        <w:rPr>
          <w:rFonts w:cstheme="minorHAnsi"/>
        </w:rPr>
        <w:t xml:space="preserve"> more equitably in academia. However, we only need to look at the ways in which this movement has also resulted in the forced resignations of and firing of women in key academic leadership positions to understand that women </w:t>
      </w:r>
      <w:r w:rsidR="00CD3E13">
        <w:rPr>
          <w:rFonts w:cstheme="minorHAnsi"/>
        </w:rPr>
        <w:t xml:space="preserve">continue to be </w:t>
      </w:r>
      <w:r w:rsidRPr="000E247E">
        <w:rPr>
          <w:rFonts w:cstheme="minorHAnsi"/>
        </w:rPr>
        <w:t>held to different standards than their male counterparts in academia. Part of the work that we seek to do with this study is to provide a useful heuristic that women can use to break through the sexed-glass ceiling in academic leadership. One key concept that assists in survi</w:t>
      </w:r>
      <w:r w:rsidR="00B45EEA" w:rsidRPr="000E247E">
        <w:rPr>
          <w:rFonts w:cstheme="minorHAnsi"/>
        </w:rPr>
        <w:t>vi</w:t>
      </w:r>
      <w:r w:rsidRPr="000E247E">
        <w:rPr>
          <w:rFonts w:cstheme="minorHAnsi"/>
        </w:rPr>
        <w:t xml:space="preserve">ng and </w:t>
      </w:r>
      <w:r w:rsidRPr="000E247E">
        <w:rPr>
          <w:rFonts w:cstheme="minorHAnsi"/>
        </w:rPr>
        <w:lastRenderedPageBreak/>
        <w:t xml:space="preserve">thriving as women in academic </w:t>
      </w:r>
      <w:r w:rsidR="00527C93" w:rsidRPr="000E247E">
        <w:rPr>
          <w:rFonts w:cstheme="minorHAnsi"/>
        </w:rPr>
        <w:t>lea</w:t>
      </w:r>
      <w:r w:rsidR="00CD3E13">
        <w:rPr>
          <w:rFonts w:cstheme="minorHAnsi"/>
        </w:rPr>
        <w:t xml:space="preserve">dership is to understand </w:t>
      </w:r>
      <w:r w:rsidR="00527C93" w:rsidRPr="000E247E">
        <w:rPr>
          <w:rFonts w:cstheme="minorHAnsi"/>
        </w:rPr>
        <w:t xml:space="preserve">Smith </w:t>
      </w:r>
      <w:proofErr w:type="spellStart"/>
      <w:r w:rsidR="00527C93" w:rsidRPr="000E247E">
        <w:rPr>
          <w:rFonts w:cstheme="minorHAnsi"/>
        </w:rPr>
        <w:t>McKoy’s</w:t>
      </w:r>
      <w:proofErr w:type="spellEnd"/>
      <w:r w:rsidR="00527C93" w:rsidRPr="000E247E">
        <w:rPr>
          <w:rFonts w:cstheme="minorHAnsi"/>
        </w:rPr>
        <w:t xml:space="preserve"> </w:t>
      </w:r>
      <w:r w:rsidRPr="000E247E">
        <w:rPr>
          <w:rFonts w:cstheme="minorHAnsi"/>
        </w:rPr>
        <w:t xml:space="preserve">concept of intersectional proprioception. </w:t>
      </w:r>
    </w:p>
    <w:p w:rsidR="009E3C82" w:rsidRPr="000E247E" w:rsidRDefault="009E3C82" w:rsidP="00286296">
      <w:pPr>
        <w:spacing w:after="0" w:line="240" w:lineRule="auto"/>
        <w:rPr>
          <w:rFonts w:cstheme="minorHAnsi"/>
        </w:rPr>
      </w:pPr>
    </w:p>
    <w:p w:rsidR="00CC4372" w:rsidRPr="000E247E" w:rsidRDefault="00527C93" w:rsidP="00CC4372">
      <w:pPr>
        <w:rPr>
          <w:rFonts w:cstheme="minorHAnsi"/>
          <w:shd w:val="clear" w:color="auto" w:fill="FFFFFF"/>
        </w:rPr>
      </w:pPr>
      <w:r w:rsidRPr="000E247E">
        <w:rPr>
          <w:rFonts w:cstheme="minorHAnsi"/>
        </w:rPr>
        <w:t xml:space="preserve">The term derives from two sources, the first of which is </w:t>
      </w:r>
      <w:proofErr w:type="spellStart"/>
      <w:r w:rsidRPr="000E247E">
        <w:rPr>
          <w:rFonts w:cstheme="minorHAnsi"/>
        </w:rPr>
        <w:t>Kimberlé</w:t>
      </w:r>
      <w:proofErr w:type="spellEnd"/>
      <w:r w:rsidRPr="000E247E">
        <w:rPr>
          <w:rFonts w:cstheme="minorHAnsi"/>
        </w:rPr>
        <w:t xml:space="preserve"> Crenshaw’s seminal use of the term </w:t>
      </w:r>
      <w:r w:rsidR="0064054D" w:rsidRPr="000E247E">
        <w:rPr>
          <w:rFonts w:cstheme="minorHAnsi"/>
        </w:rPr>
        <w:t xml:space="preserve">intersectionality. Crenshaw first introduced the term in her essay, </w:t>
      </w:r>
      <w:r w:rsidRPr="000E247E">
        <w:rPr>
          <w:rFonts w:cstheme="minorHAnsi"/>
        </w:rPr>
        <w:t>"</w:t>
      </w:r>
      <w:proofErr w:type="spellStart"/>
      <w:r w:rsidRPr="000E247E">
        <w:rPr>
          <w:rFonts w:cstheme="minorHAnsi"/>
        </w:rPr>
        <w:t>Demarginalizing</w:t>
      </w:r>
      <w:proofErr w:type="spellEnd"/>
      <w:r w:rsidRPr="000E247E">
        <w:rPr>
          <w:rFonts w:cstheme="minorHAnsi"/>
        </w:rPr>
        <w:t xml:space="preserve"> the Intersection of Race and Sex: a Black Feminist Critique of Antidiscrimination Doctrine, Feminist Theory and Antiracist Politics”  (1989)</w:t>
      </w:r>
      <w:r w:rsidR="0064054D" w:rsidRPr="000E247E">
        <w:rPr>
          <w:rFonts w:cstheme="minorHAnsi"/>
        </w:rPr>
        <w:t xml:space="preserve">, which focused on the impact of varying indices of difference, including race, gender, socioeconomic status, </w:t>
      </w:r>
      <w:r w:rsidR="00CC4372" w:rsidRPr="000E247E">
        <w:rPr>
          <w:rFonts w:cstheme="minorHAnsi"/>
        </w:rPr>
        <w:t>sexual orientation, and ability, impacts legal outcomes in the justice system.  As Crenshaw notes in the 2017 interview celebrating the 20</w:t>
      </w:r>
      <w:r w:rsidR="00CC4372" w:rsidRPr="000E247E">
        <w:rPr>
          <w:rFonts w:cstheme="minorHAnsi"/>
          <w:vertAlign w:val="superscript"/>
        </w:rPr>
        <w:t>th</w:t>
      </w:r>
      <w:r w:rsidR="00CC4372" w:rsidRPr="000E247E">
        <w:rPr>
          <w:rFonts w:cstheme="minorHAnsi"/>
        </w:rPr>
        <w:t xml:space="preserve"> anniversary of the term, “</w:t>
      </w:r>
      <w:r w:rsidR="00CC4372" w:rsidRPr="000E247E">
        <w:rPr>
          <w:rFonts w:cstheme="minorHAnsi"/>
          <w:shd w:val="clear" w:color="auto" w:fill="FFFFFF"/>
        </w:rPr>
        <w:t xml:space="preserve">Intersectionality is a lens through which you can see where power comes and collides, where it interlocks and intersects. </w:t>
      </w:r>
      <w:proofErr w:type="gramStart"/>
      <w:r w:rsidR="00CC4372" w:rsidRPr="000E247E">
        <w:rPr>
          <w:rFonts w:cstheme="minorHAnsi"/>
          <w:shd w:val="clear" w:color="auto" w:fill="FFFFFF"/>
        </w:rPr>
        <w:t>It’s</w:t>
      </w:r>
      <w:proofErr w:type="gramEnd"/>
      <w:r w:rsidR="00CC4372" w:rsidRPr="000E247E">
        <w:rPr>
          <w:rFonts w:cstheme="minorHAnsi"/>
          <w:shd w:val="clear" w:color="auto" w:fill="FFFFFF"/>
        </w:rPr>
        <w:t xml:space="preserve"> not simply that there’s a race problem here, a gender problem here, and a class or LBGTQ problem there. Many times that framework erases what happens to people who are subject to all of these things.</w:t>
      </w:r>
      <w:r w:rsidR="00FF4BA0" w:rsidRPr="000E247E">
        <w:rPr>
          <w:rFonts w:cstheme="minorHAnsi"/>
          <w:shd w:val="clear" w:color="auto" w:fill="FFFFFF"/>
        </w:rPr>
        <w:t>” In the two decades since Crenshaw formulated her concept of Intersectionality,</w:t>
      </w:r>
      <w:r w:rsidR="00CC4372" w:rsidRPr="000E247E">
        <w:rPr>
          <w:rFonts w:cstheme="minorHAnsi"/>
          <w:shd w:val="clear" w:color="auto" w:fill="FFFFFF"/>
        </w:rPr>
        <w:t xml:space="preserve"> however, </w:t>
      </w:r>
      <w:r w:rsidR="00FF4BA0" w:rsidRPr="000E247E">
        <w:rPr>
          <w:rFonts w:cstheme="minorHAnsi"/>
          <w:shd w:val="clear" w:color="auto" w:fill="FFFFFF"/>
        </w:rPr>
        <w:t xml:space="preserve">the term has </w:t>
      </w:r>
      <w:r w:rsidR="00CC4372" w:rsidRPr="000E247E">
        <w:rPr>
          <w:rFonts w:cstheme="minorHAnsi"/>
          <w:shd w:val="clear" w:color="auto" w:fill="FFFFFF"/>
        </w:rPr>
        <w:t xml:space="preserve">been misunderstood </w:t>
      </w:r>
      <w:r w:rsidR="00FF4BA0" w:rsidRPr="000E247E">
        <w:rPr>
          <w:rFonts w:cstheme="minorHAnsi"/>
          <w:shd w:val="clear" w:color="auto" w:fill="FFFFFF"/>
        </w:rPr>
        <w:t xml:space="preserve">and misused </w:t>
      </w:r>
      <w:r w:rsidR="00CC4372" w:rsidRPr="000E247E">
        <w:rPr>
          <w:rFonts w:cstheme="minorHAnsi"/>
          <w:shd w:val="clear" w:color="auto" w:fill="FFFFFF"/>
        </w:rPr>
        <w:t xml:space="preserve">as a means of delineating intersecting differences rather than as the multiple intersections that result in ways in which people </w:t>
      </w:r>
      <w:proofErr w:type="gramStart"/>
      <w:r w:rsidR="00CC4372" w:rsidRPr="000E247E">
        <w:rPr>
          <w:rFonts w:cstheme="minorHAnsi"/>
          <w:shd w:val="clear" w:color="auto" w:fill="FFFFFF"/>
        </w:rPr>
        <w:t>are disenfr</w:t>
      </w:r>
      <w:r w:rsidR="00FF4BA0" w:rsidRPr="000E247E">
        <w:rPr>
          <w:rFonts w:cstheme="minorHAnsi"/>
          <w:shd w:val="clear" w:color="auto" w:fill="FFFFFF"/>
        </w:rPr>
        <w:t>anchised</w:t>
      </w:r>
      <w:proofErr w:type="gramEnd"/>
      <w:r w:rsidR="00FF4BA0" w:rsidRPr="000E247E">
        <w:rPr>
          <w:rFonts w:cstheme="minorHAnsi"/>
          <w:shd w:val="clear" w:color="auto" w:fill="FFFFFF"/>
        </w:rPr>
        <w:t xml:space="preserve"> by existing systems.  The core of our work centers on reclaiming Crenshaw’s original definition.  </w:t>
      </w:r>
    </w:p>
    <w:p w:rsidR="00FF4BA0" w:rsidRPr="000E247E" w:rsidRDefault="00CC4372" w:rsidP="00FF4BA0">
      <w:pPr>
        <w:spacing w:after="0" w:line="240" w:lineRule="auto"/>
        <w:rPr>
          <w:rFonts w:cstheme="minorHAnsi"/>
        </w:rPr>
      </w:pPr>
      <w:r w:rsidRPr="000E247E">
        <w:rPr>
          <w:rFonts w:cstheme="minorHAnsi"/>
          <w:shd w:val="clear" w:color="auto" w:fill="FFFFFF"/>
        </w:rPr>
        <w:t>In developing a useful heuristic for this project, h</w:t>
      </w:r>
      <w:r w:rsidR="00FF4BA0" w:rsidRPr="000E247E">
        <w:rPr>
          <w:rFonts w:cstheme="minorHAnsi"/>
          <w:shd w:val="clear" w:color="auto" w:fill="FFFFFF"/>
        </w:rPr>
        <w:t xml:space="preserve">owever, it is also </w:t>
      </w:r>
      <w:r w:rsidRPr="000E247E">
        <w:rPr>
          <w:rFonts w:cstheme="minorHAnsi"/>
          <w:shd w:val="clear" w:color="auto" w:fill="FFFFFF"/>
        </w:rPr>
        <w:t xml:space="preserve">important to consider the meaning of the word, “proprioception,” a concept used in orienteering and in neuroscience to </w:t>
      </w:r>
      <w:r w:rsidR="00FF4BA0" w:rsidRPr="000E247E">
        <w:rPr>
          <w:rFonts w:cstheme="minorHAnsi"/>
          <w:shd w:val="clear" w:color="auto" w:fill="FFFFFF"/>
        </w:rPr>
        <w:t>characterize t</w:t>
      </w:r>
      <w:r w:rsidRPr="000E247E">
        <w:rPr>
          <w:rFonts w:cstheme="minorHAnsi"/>
          <w:bCs/>
          <w:shd w:val="clear" w:color="auto" w:fill="FFFFFF"/>
        </w:rPr>
        <w:t>he unconscious perception of movement and spatial orientation of the body in reference to its surroundings.</w:t>
      </w:r>
      <w:r w:rsidR="00FF4BA0" w:rsidRPr="000E247E">
        <w:rPr>
          <w:rFonts w:cstheme="minorHAnsi"/>
          <w:bCs/>
          <w:shd w:val="clear" w:color="auto" w:fill="FFFFFF"/>
        </w:rPr>
        <w:t xml:space="preserve">  Our focus on the term </w:t>
      </w:r>
      <w:r w:rsidR="00FF4BA0" w:rsidRPr="000E247E">
        <w:rPr>
          <w:rFonts w:cstheme="minorHAnsi"/>
        </w:rPr>
        <w:t xml:space="preserve">intersectional proprioception, then, refers to the </w:t>
      </w:r>
      <w:r w:rsidR="00FF4BA0" w:rsidRPr="000E247E">
        <w:rPr>
          <w:rFonts w:cstheme="minorHAnsi"/>
          <w:bCs/>
        </w:rPr>
        <w:t xml:space="preserve">practice of knowing how one’s body </w:t>
      </w:r>
      <w:proofErr w:type="gramStart"/>
      <w:r w:rsidR="00FF4BA0" w:rsidRPr="000E247E">
        <w:rPr>
          <w:rFonts w:cstheme="minorHAnsi"/>
          <w:bCs/>
        </w:rPr>
        <w:t>is situated</w:t>
      </w:r>
      <w:proofErr w:type="gramEnd"/>
      <w:r w:rsidR="00FF4BA0" w:rsidRPr="000E247E">
        <w:rPr>
          <w:rFonts w:cstheme="minorHAnsi"/>
          <w:bCs/>
        </w:rPr>
        <w:t xml:space="preserve"> in the space in which one sits. It refers to having an awareness of how one </w:t>
      </w:r>
      <w:proofErr w:type="gramStart"/>
      <w:r w:rsidR="00FF4BA0" w:rsidRPr="000E247E">
        <w:rPr>
          <w:rFonts w:cstheme="minorHAnsi"/>
          <w:bCs/>
        </w:rPr>
        <w:t>is perceived</w:t>
      </w:r>
      <w:proofErr w:type="gramEnd"/>
      <w:r w:rsidR="00FF4BA0" w:rsidRPr="000E247E">
        <w:rPr>
          <w:rFonts w:cstheme="minorHAnsi"/>
          <w:bCs/>
        </w:rPr>
        <w:t xml:space="preserve"> in reference to race, sexual orientation, class, ability when serving in an academic leadership position</w:t>
      </w:r>
      <w:r w:rsidR="00FF4BA0" w:rsidRPr="000E247E">
        <w:rPr>
          <w:rFonts w:cstheme="minorHAnsi"/>
        </w:rPr>
        <w:t xml:space="preserve">.  When women in academic leadership develop intersectional proprioception, they have a means through which to understand how they are perceived in the academic space, and – most importantly – how to use this concept as a means through which to counter this narrative and shape their own narratives of their work as academic leaders. </w:t>
      </w:r>
    </w:p>
    <w:p w:rsidR="00FF4BA0" w:rsidRPr="000E247E" w:rsidRDefault="00FF4BA0" w:rsidP="00FF4BA0">
      <w:pPr>
        <w:spacing w:after="0" w:line="240" w:lineRule="auto"/>
        <w:rPr>
          <w:rFonts w:cstheme="minorHAnsi"/>
        </w:rPr>
      </w:pPr>
    </w:p>
    <w:p w:rsidR="00CC4372" w:rsidRPr="00CC4372" w:rsidRDefault="00FF4BA0" w:rsidP="000E247E">
      <w:pPr>
        <w:spacing w:after="0" w:line="240" w:lineRule="auto"/>
        <w:rPr>
          <w:rFonts w:cstheme="minorHAnsi"/>
        </w:rPr>
      </w:pPr>
      <w:r w:rsidRPr="000E247E">
        <w:rPr>
          <w:rFonts w:cstheme="minorHAnsi"/>
        </w:rPr>
        <w:t>The process of intersectional proprioception also empowers women in academic leadership to create spaces for the self-care that is required in the process of creating the narrative of one’s own.  These include unders</w:t>
      </w:r>
      <w:r w:rsidR="00B45EEA" w:rsidRPr="000E247E">
        <w:rPr>
          <w:rFonts w:cstheme="minorHAnsi"/>
        </w:rPr>
        <w:t>tanding ally relationships that requires women in academic leadership to understand that not all ally relationships are productive or permanent (</w:t>
      </w:r>
      <w:r w:rsidRPr="000E247E">
        <w:rPr>
          <w:rFonts w:cstheme="minorHAnsi"/>
        </w:rPr>
        <w:t xml:space="preserve">Smith McKoy, </w:t>
      </w:r>
      <w:r w:rsidR="00B45EEA" w:rsidRPr="000E247E">
        <w:rPr>
          <w:rFonts w:cstheme="minorHAnsi"/>
        </w:rPr>
        <w:t xml:space="preserve">2016, 62-77).  In addition, we subscribe to the process of “meeting with oneself,” a process that enables successful leaders to simultaneously </w:t>
      </w:r>
      <w:r w:rsidR="00CD3E13">
        <w:rPr>
          <w:rFonts w:cstheme="minorHAnsi"/>
        </w:rPr>
        <w:t>take</w:t>
      </w:r>
      <w:r w:rsidR="00B45EEA" w:rsidRPr="000E247E">
        <w:rPr>
          <w:rFonts w:cstheme="minorHAnsi"/>
        </w:rPr>
        <w:t xml:space="preserve"> </w:t>
      </w:r>
      <w:r w:rsidR="00CD3E13">
        <w:rPr>
          <w:rFonts w:cstheme="minorHAnsi"/>
        </w:rPr>
        <w:t xml:space="preserve">the </w:t>
      </w:r>
      <w:r w:rsidR="00B45EEA" w:rsidRPr="000E247E">
        <w:rPr>
          <w:rFonts w:cstheme="minorHAnsi"/>
        </w:rPr>
        <w:t xml:space="preserve">time to take a personal inventory to assess any issues </w:t>
      </w:r>
      <w:r w:rsidR="00CD3E13">
        <w:rPr>
          <w:rFonts w:cstheme="minorHAnsi"/>
        </w:rPr>
        <w:t xml:space="preserve">ongoing in your work </w:t>
      </w:r>
      <w:r w:rsidR="00B45EEA" w:rsidRPr="000E247E">
        <w:rPr>
          <w:rFonts w:cstheme="minorHAnsi"/>
        </w:rPr>
        <w:t xml:space="preserve">that </w:t>
      </w:r>
      <w:r w:rsidR="00CD3E13">
        <w:rPr>
          <w:rFonts w:cstheme="minorHAnsi"/>
        </w:rPr>
        <w:t xml:space="preserve">are explicable using </w:t>
      </w:r>
      <w:r w:rsidR="00B45EEA" w:rsidRPr="000E247E">
        <w:rPr>
          <w:rFonts w:cstheme="minorHAnsi"/>
        </w:rPr>
        <w:t>intersectional proprioception</w:t>
      </w:r>
      <w:r w:rsidR="00CD3E13">
        <w:rPr>
          <w:rFonts w:cstheme="minorHAnsi"/>
        </w:rPr>
        <w:t>,</w:t>
      </w:r>
      <w:r w:rsidR="00B45EEA" w:rsidRPr="000E247E">
        <w:rPr>
          <w:rFonts w:cstheme="minorHAnsi"/>
        </w:rPr>
        <w:t xml:space="preserve"> </w:t>
      </w:r>
      <w:r w:rsidR="00CD3E13">
        <w:rPr>
          <w:rFonts w:cstheme="minorHAnsi"/>
        </w:rPr>
        <w:t>and</w:t>
      </w:r>
      <w:r w:rsidR="00B45EEA" w:rsidRPr="000E247E">
        <w:rPr>
          <w:rFonts w:cstheme="minorHAnsi"/>
        </w:rPr>
        <w:t xml:space="preserve"> to </w:t>
      </w:r>
      <w:r w:rsidR="00CD3E13">
        <w:rPr>
          <w:rFonts w:cstheme="minorHAnsi"/>
        </w:rPr>
        <w:t xml:space="preserve">create opportunities to have reflective </w:t>
      </w:r>
      <w:r w:rsidR="00B45EEA" w:rsidRPr="000E247E">
        <w:rPr>
          <w:rFonts w:cstheme="minorHAnsi"/>
        </w:rPr>
        <w:t>moments outside of the intense environment</w:t>
      </w:r>
      <w:r w:rsidR="00CD3E13">
        <w:rPr>
          <w:rFonts w:cstheme="minorHAnsi"/>
        </w:rPr>
        <w:t xml:space="preserve"> </w:t>
      </w:r>
      <w:r w:rsidR="00B45EEA" w:rsidRPr="000E247E">
        <w:rPr>
          <w:rFonts w:cstheme="minorHAnsi"/>
        </w:rPr>
        <w:t xml:space="preserve">in which women academic leaders work. Finally, we </w:t>
      </w:r>
      <w:r w:rsidR="007B6B55" w:rsidRPr="000E247E">
        <w:rPr>
          <w:rFonts w:cstheme="minorHAnsi"/>
        </w:rPr>
        <w:t xml:space="preserve">suggest that creating – and being willing to revise – a personal syllabus that contextualizes due dates, goals and aspirations that support </w:t>
      </w:r>
      <w:r w:rsidR="00CD3E13">
        <w:rPr>
          <w:rFonts w:cstheme="minorHAnsi"/>
        </w:rPr>
        <w:t>your work</w:t>
      </w:r>
      <w:r w:rsidR="007B6B55" w:rsidRPr="000E247E">
        <w:rPr>
          <w:rFonts w:cstheme="minorHAnsi"/>
        </w:rPr>
        <w:t xml:space="preserve">.  Applying this heuristic enables women in academic leadership to </w:t>
      </w:r>
      <w:r w:rsidR="000E247E" w:rsidRPr="000E247E">
        <w:rPr>
          <w:rFonts w:cstheme="minorHAnsi"/>
        </w:rPr>
        <w:t xml:space="preserve">succeed in the challenging environment of academia, despite the odds. </w:t>
      </w:r>
    </w:p>
    <w:p w:rsidR="00CC4372" w:rsidRPr="000E247E" w:rsidRDefault="00CC4372" w:rsidP="00286296">
      <w:pPr>
        <w:spacing w:after="0" w:line="240" w:lineRule="auto"/>
        <w:rPr>
          <w:rFonts w:cstheme="minorHAnsi"/>
          <w:b/>
        </w:rPr>
      </w:pPr>
    </w:p>
    <w:p w:rsidR="00C65040" w:rsidRPr="000E247E" w:rsidRDefault="00C65040" w:rsidP="00286296">
      <w:pPr>
        <w:spacing w:after="0" w:line="240" w:lineRule="auto"/>
        <w:rPr>
          <w:rFonts w:cstheme="minorHAnsi"/>
          <w:b/>
        </w:rPr>
      </w:pPr>
      <w:r w:rsidRPr="000E247E">
        <w:rPr>
          <w:rFonts w:cstheme="minorHAnsi"/>
          <w:b/>
        </w:rPr>
        <w:t>References</w:t>
      </w:r>
      <w:r w:rsidR="00B45EEA" w:rsidRPr="000E247E">
        <w:rPr>
          <w:rFonts w:cstheme="minorHAnsi"/>
          <w:b/>
        </w:rPr>
        <w:t xml:space="preserve"> </w:t>
      </w:r>
    </w:p>
    <w:p w:rsidR="00C65040" w:rsidRPr="000E247E" w:rsidRDefault="00C65040" w:rsidP="00286296">
      <w:pPr>
        <w:spacing w:after="0" w:line="240" w:lineRule="auto"/>
        <w:rPr>
          <w:rFonts w:cstheme="minorHAnsi"/>
        </w:rPr>
      </w:pPr>
      <w:r w:rsidRPr="000E247E">
        <w:rPr>
          <w:rFonts w:cstheme="minorHAnsi"/>
        </w:rPr>
        <w:t xml:space="preserve">American Association of University Women. (2016). Barriers and bias: The status of women in leadership. AAUW, Washington, DC. </w:t>
      </w:r>
    </w:p>
    <w:p w:rsidR="0000731E" w:rsidRPr="000E247E" w:rsidRDefault="0000731E" w:rsidP="00286296">
      <w:pPr>
        <w:spacing w:after="0" w:line="240" w:lineRule="auto"/>
        <w:rPr>
          <w:rFonts w:cstheme="minorHAnsi"/>
        </w:rPr>
      </w:pPr>
    </w:p>
    <w:p w:rsidR="00C65040" w:rsidRPr="000E247E" w:rsidRDefault="00C65040" w:rsidP="00286296">
      <w:pPr>
        <w:spacing w:after="0" w:line="240" w:lineRule="auto"/>
        <w:rPr>
          <w:rFonts w:cstheme="minorHAnsi"/>
        </w:rPr>
      </w:pPr>
      <w:r w:rsidRPr="000E247E">
        <w:rPr>
          <w:rFonts w:cstheme="minorHAnsi"/>
        </w:rPr>
        <w:t xml:space="preserve">American Council on Education. (2017). American College President Study 2017. Retrieved from </w:t>
      </w:r>
      <w:hyperlink r:id="rId8" w:history="1">
        <w:r w:rsidRPr="000E247E">
          <w:rPr>
            <w:rStyle w:val="Hyperlink"/>
            <w:rFonts w:cstheme="minorHAnsi"/>
          </w:rPr>
          <w:t>http://www.acenet.edu/news-room/Pages/American-College-President-Study.aspx January 24</w:t>
        </w:r>
      </w:hyperlink>
      <w:r w:rsidRPr="000E247E">
        <w:rPr>
          <w:rFonts w:cstheme="minorHAnsi"/>
        </w:rPr>
        <w:t xml:space="preserve">, 2018. </w:t>
      </w:r>
    </w:p>
    <w:p w:rsidR="0000731E" w:rsidRPr="000E247E" w:rsidRDefault="0000731E" w:rsidP="00286296">
      <w:pPr>
        <w:spacing w:after="0" w:line="240" w:lineRule="auto"/>
        <w:rPr>
          <w:rFonts w:cstheme="minorHAnsi"/>
        </w:rPr>
      </w:pPr>
    </w:p>
    <w:p w:rsidR="0000731E" w:rsidRPr="000E247E" w:rsidRDefault="00C65040" w:rsidP="00286296">
      <w:pPr>
        <w:spacing w:after="0" w:line="240" w:lineRule="auto"/>
        <w:rPr>
          <w:rFonts w:cstheme="minorHAnsi"/>
        </w:rPr>
      </w:pPr>
      <w:r w:rsidRPr="000E247E">
        <w:rPr>
          <w:rFonts w:cstheme="minorHAnsi"/>
        </w:rPr>
        <w:lastRenderedPageBreak/>
        <w:t xml:space="preserve">Behr, M., &amp; Schneider, J. (2015). Gender and the ladder to </w:t>
      </w:r>
      <w:r w:rsidRPr="000E247E">
        <w:rPr>
          <w:rFonts w:cstheme="minorHAnsi"/>
          <w:noProof/>
        </w:rPr>
        <w:t>deanship</w:t>
      </w:r>
      <w:r w:rsidRPr="000E247E">
        <w:rPr>
          <w:rFonts w:cstheme="minorHAnsi"/>
        </w:rPr>
        <w:t xml:space="preserve">. </w:t>
      </w:r>
      <w:r w:rsidRPr="000E247E">
        <w:rPr>
          <w:rFonts w:cstheme="minorHAnsi"/>
          <w:i/>
        </w:rPr>
        <w:t xml:space="preserve">Diversity and Democracy. </w:t>
      </w:r>
      <w:r w:rsidRPr="000E247E">
        <w:rPr>
          <w:rFonts w:cstheme="minorHAnsi"/>
        </w:rPr>
        <w:t xml:space="preserve"> </w:t>
      </w:r>
    </w:p>
    <w:p w:rsidR="00C65040" w:rsidRPr="000E247E" w:rsidRDefault="00C65040" w:rsidP="00286296">
      <w:pPr>
        <w:spacing w:after="0" w:line="240" w:lineRule="auto"/>
        <w:rPr>
          <w:rFonts w:cstheme="minorHAnsi"/>
        </w:rPr>
      </w:pPr>
      <w:r w:rsidRPr="000E247E">
        <w:rPr>
          <w:rFonts w:cstheme="minorHAnsi"/>
        </w:rPr>
        <w:t xml:space="preserve">Retrieved from </w:t>
      </w:r>
      <w:hyperlink r:id="rId9" w:history="1">
        <w:r w:rsidRPr="000E247E">
          <w:rPr>
            <w:rStyle w:val="Hyperlink"/>
            <w:rFonts w:cstheme="minorHAnsi"/>
          </w:rPr>
          <w:t>https://www.aacu.org/diversitydemocracy/2015/spring/behr January 28</w:t>
        </w:r>
      </w:hyperlink>
      <w:r w:rsidRPr="000E247E">
        <w:rPr>
          <w:rFonts w:cstheme="minorHAnsi"/>
        </w:rPr>
        <w:t xml:space="preserve">, 2018. </w:t>
      </w:r>
    </w:p>
    <w:p w:rsidR="0000731E" w:rsidRPr="000E247E" w:rsidRDefault="0000731E" w:rsidP="00286296">
      <w:pPr>
        <w:spacing w:after="0" w:line="240" w:lineRule="auto"/>
        <w:rPr>
          <w:rFonts w:cstheme="minorHAnsi"/>
        </w:rPr>
      </w:pPr>
    </w:p>
    <w:p w:rsidR="00C65040" w:rsidRPr="000E247E" w:rsidRDefault="00C65040" w:rsidP="00286296">
      <w:pPr>
        <w:spacing w:after="0" w:line="240" w:lineRule="auto"/>
        <w:rPr>
          <w:rFonts w:cstheme="minorHAnsi"/>
        </w:rPr>
      </w:pPr>
      <w:r w:rsidRPr="000E247E">
        <w:rPr>
          <w:rFonts w:cstheme="minorHAnsi"/>
        </w:rPr>
        <w:t xml:space="preserve">Biggs, J., Hawley, P., </w:t>
      </w:r>
      <w:proofErr w:type="spellStart"/>
      <w:r w:rsidRPr="000E247E">
        <w:rPr>
          <w:rFonts w:cstheme="minorHAnsi"/>
        </w:rPr>
        <w:t>Biernat</w:t>
      </w:r>
      <w:proofErr w:type="spellEnd"/>
      <w:r w:rsidRPr="000E247E">
        <w:rPr>
          <w:rFonts w:cstheme="minorHAnsi"/>
        </w:rPr>
        <w:t xml:space="preserve">, M. (2017). The academic conference as a chilly climate for women: Effects of gender representation on experiences of sexism, coping responses, and career intentions. </w:t>
      </w:r>
      <w:r w:rsidRPr="000E247E">
        <w:rPr>
          <w:rFonts w:cstheme="minorHAnsi"/>
          <w:i/>
          <w:iCs/>
        </w:rPr>
        <w:t>Sex Roles</w:t>
      </w:r>
      <w:r w:rsidRPr="000E247E">
        <w:rPr>
          <w:rFonts w:cstheme="minorHAnsi"/>
        </w:rPr>
        <w:t>. DOI: 10.1007/s11199-017-0800-9</w:t>
      </w:r>
      <w:r w:rsidR="0000731E" w:rsidRPr="000E247E">
        <w:rPr>
          <w:rFonts w:cstheme="minorHAnsi"/>
        </w:rPr>
        <w:t>.</w:t>
      </w:r>
    </w:p>
    <w:p w:rsidR="0000731E" w:rsidRPr="000E247E" w:rsidRDefault="0000731E" w:rsidP="00286296">
      <w:pPr>
        <w:spacing w:after="0" w:line="240" w:lineRule="auto"/>
        <w:rPr>
          <w:rFonts w:cstheme="minorHAnsi"/>
        </w:rPr>
      </w:pPr>
    </w:p>
    <w:p w:rsidR="0000731E" w:rsidRPr="000E247E" w:rsidRDefault="0000731E" w:rsidP="0000731E">
      <w:pPr>
        <w:spacing w:after="0" w:line="240" w:lineRule="auto"/>
        <w:rPr>
          <w:rFonts w:cstheme="minorHAnsi"/>
        </w:rPr>
      </w:pPr>
      <w:r w:rsidRPr="000E247E">
        <w:rPr>
          <w:rFonts w:cstheme="minorHAnsi"/>
        </w:rPr>
        <w:t xml:space="preserve">Cantor, D., Fisher, B., </w:t>
      </w:r>
      <w:proofErr w:type="spellStart"/>
      <w:r w:rsidRPr="000E247E">
        <w:rPr>
          <w:rFonts w:cstheme="minorHAnsi"/>
        </w:rPr>
        <w:t>Chibnall</w:t>
      </w:r>
      <w:proofErr w:type="spellEnd"/>
      <w:r w:rsidRPr="000E247E">
        <w:rPr>
          <w:rFonts w:cstheme="minorHAnsi"/>
        </w:rPr>
        <w:t xml:space="preserve">, S., Townsend, R., Lee, H., Bruce, C. &amp; Thomas, G. (2015). Report on the AAU campus climate survey on sexual assault and sexual misconduct. </w:t>
      </w:r>
      <w:hyperlink r:id="rId10" w:history="1">
        <w:r w:rsidRPr="000E247E">
          <w:rPr>
            <w:rStyle w:val="Hyperlink"/>
            <w:rFonts w:cstheme="minorHAnsi"/>
          </w:rPr>
          <w:t>https://www.aau.edu</w:t>
        </w:r>
      </w:hyperlink>
      <w:r w:rsidRPr="000E247E">
        <w:rPr>
          <w:rFonts w:cstheme="minorHAnsi"/>
        </w:rPr>
        <w:t>.</w:t>
      </w:r>
    </w:p>
    <w:p w:rsidR="0000731E" w:rsidRPr="000E247E" w:rsidRDefault="0000731E" w:rsidP="00286296">
      <w:pPr>
        <w:spacing w:after="0" w:line="240" w:lineRule="auto"/>
        <w:rPr>
          <w:rFonts w:cstheme="minorHAnsi"/>
        </w:rPr>
      </w:pPr>
    </w:p>
    <w:p w:rsidR="00CC4372" w:rsidRDefault="00CC4372" w:rsidP="00CC4372">
      <w:pPr>
        <w:spacing w:after="0" w:line="240" w:lineRule="auto"/>
        <w:rPr>
          <w:rFonts w:cstheme="minorHAnsi"/>
        </w:rPr>
      </w:pPr>
      <w:r w:rsidRPr="000E247E">
        <w:rPr>
          <w:rFonts w:cstheme="minorHAnsi"/>
        </w:rPr>
        <w:t xml:space="preserve">Crenshaw, </w:t>
      </w:r>
      <w:proofErr w:type="spellStart"/>
      <w:r w:rsidRPr="000E247E">
        <w:rPr>
          <w:rFonts w:cstheme="minorHAnsi"/>
        </w:rPr>
        <w:t>Kimberlé</w:t>
      </w:r>
      <w:proofErr w:type="spellEnd"/>
      <w:r w:rsidRPr="000E247E">
        <w:rPr>
          <w:rFonts w:cstheme="minorHAnsi"/>
        </w:rPr>
        <w:t>. (2017). “</w:t>
      </w:r>
      <w:proofErr w:type="spellStart"/>
      <w:r w:rsidRPr="000E247E">
        <w:rPr>
          <w:rFonts w:eastAsia="Times New Roman" w:cstheme="minorHAnsi"/>
          <w:color w:val="434346"/>
          <w:kern w:val="36"/>
        </w:rPr>
        <w:t>Kimberlé</w:t>
      </w:r>
      <w:proofErr w:type="spellEnd"/>
      <w:r w:rsidRPr="000E247E">
        <w:rPr>
          <w:rFonts w:eastAsia="Times New Roman" w:cstheme="minorHAnsi"/>
          <w:color w:val="434346"/>
          <w:kern w:val="36"/>
        </w:rPr>
        <w:t xml:space="preserve"> Crenshaw on intersectionality, more than two decades l</w:t>
      </w:r>
      <w:r w:rsidRPr="00CC4372">
        <w:rPr>
          <w:rFonts w:eastAsia="Times New Roman" w:cstheme="minorHAnsi"/>
          <w:color w:val="434346"/>
          <w:kern w:val="36"/>
        </w:rPr>
        <w:t>ater</w:t>
      </w:r>
      <w:r w:rsidRPr="000E247E">
        <w:rPr>
          <w:rFonts w:eastAsia="Times New Roman" w:cstheme="minorHAnsi"/>
          <w:color w:val="434346"/>
          <w:kern w:val="36"/>
        </w:rPr>
        <w:t xml:space="preserve">.” Retrieved from </w:t>
      </w:r>
      <w:hyperlink r:id="rId11" w:history="1">
        <w:r w:rsidRPr="000E247E">
          <w:rPr>
            <w:rStyle w:val="Hyperlink"/>
            <w:rFonts w:cstheme="minorHAnsi"/>
          </w:rPr>
          <w:t>http://www.law.columbia.edu/news/2017/06/kimberle-crenshaw-intersectionality</w:t>
        </w:r>
      </w:hyperlink>
      <w:r w:rsidRPr="000E247E">
        <w:rPr>
          <w:rFonts w:cstheme="minorHAnsi"/>
        </w:rPr>
        <w:t>, 2018.</w:t>
      </w:r>
    </w:p>
    <w:p w:rsidR="00BF3D45" w:rsidRDefault="00BF3D45" w:rsidP="00CC4372">
      <w:pPr>
        <w:spacing w:after="0" w:line="240" w:lineRule="auto"/>
        <w:rPr>
          <w:rFonts w:cstheme="minorHAnsi"/>
        </w:rPr>
      </w:pPr>
    </w:p>
    <w:p w:rsidR="00BF3D45" w:rsidRPr="000E247E" w:rsidRDefault="00BF3D45" w:rsidP="00CC4372">
      <w:pPr>
        <w:spacing w:after="0" w:line="240" w:lineRule="auto"/>
        <w:rPr>
          <w:rFonts w:cstheme="minorHAnsi"/>
          <w:b/>
        </w:rPr>
      </w:pPr>
      <w:r>
        <w:t>Dunn, Dana, Jeanne M.</w:t>
      </w:r>
      <w:r>
        <w:t xml:space="preserve"> </w:t>
      </w:r>
      <w:proofErr w:type="spellStart"/>
      <w:r>
        <w:t>Gerlach</w:t>
      </w:r>
      <w:proofErr w:type="spellEnd"/>
      <w:r>
        <w:t>, and Adrienne E. Hoyle</w:t>
      </w:r>
      <w:r>
        <w:t xml:space="preserve"> </w:t>
      </w:r>
      <w:r>
        <w:t>(</w:t>
      </w:r>
      <w:r>
        <w:t>2014</w:t>
      </w:r>
      <w:r>
        <w:t>)</w:t>
      </w:r>
      <w:r>
        <w:t xml:space="preserve">. Gender and Leadership: Reflections of Women in Higher Education Administration. International Journal of Leadership and Change: Vol. 2: </w:t>
      </w:r>
      <w:proofErr w:type="spellStart"/>
      <w:r>
        <w:t>Iss</w:t>
      </w:r>
      <w:proofErr w:type="spellEnd"/>
      <w:r>
        <w:t xml:space="preserve">. 1, Article 2 </w:t>
      </w:r>
      <w:hyperlink r:id="rId12" w:tgtFrame="_blank" w:history="1">
        <w:r>
          <w:rPr>
            <w:rStyle w:val="Hyperlink"/>
          </w:rPr>
          <w:t>http://digitalcommons.wku.edu/ijlc/vol2/iss1/2</w:t>
        </w:r>
      </w:hyperlink>
    </w:p>
    <w:p w:rsidR="00CC4372" w:rsidRPr="000E247E" w:rsidRDefault="00CC4372" w:rsidP="0000731E">
      <w:pPr>
        <w:spacing w:after="0" w:line="240" w:lineRule="auto"/>
        <w:rPr>
          <w:rFonts w:cstheme="minorHAnsi"/>
        </w:rPr>
      </w:pPr>
    </w:p>
    <w:p w:rsidR="0000731E" w:rsidRPr="000E247E" w:rsidRDefault="0000731E" w:rsidP="0000731E">
      <w:pPr>
        <w:spacing w:after="0" w:line="240" w:lineRule="auto"/>
        <w:rPr>
          <w:rFonts w:cstheme="minorHAnsi"/>
        </w:rPr>
      </w:pPr>
      <w:r w:rsidRPr="000E247E">
        <w:rPr>
          <w:rFonts w:cstheme="minorHAnsi"/>
        </w:rPr>
        <w:t xml:space="preserve">Flaherty, C. (2018, March 5). When students harass professors. </w:t>
      </w:r>
      <w:r w:rsidRPr="000E247E">
        <w:rPr>
          <w:rFonts w:cstheme="minorHAnsi"/>
          <w:i/>
        </w:rPr>
        <w:t>Inside Higher Ed</w:t>
      </w:r>
      <w:r w:rsidRPr="000E247E">
        <w:rPr>
          <w:rFonts w:cstheme="minorHAnsi"/>
        </w:rPr>
        <w:t>,</w:t>
      </w:r>
      <w:r w:rsidRPr="000E247E">
        <w:rPr>
          <w:rFonts w:cstheme="minorHAnsi"/>
          <w:highlight w:val="yellow"/>
        </w:rPr>
        <w:t xml:space="preserve"> </w:t>
      </w:r>
      <w:hyperlink r:id="rId13" w:history="1">
        <w:r w:rsidRPr="000E247E">
          <w:rPr>
            <w:rStyle w:val="Hyperlink"/>
            <w:rFonts w:cstheme="minorHAnsi"/>
          </w:rPr>
          <w:t>http://www.insidehighered.com/news/2018/03/05/contra-power-harassment-professors-students-isnt-common-its-real</w:t>
        </w:r>
      </w:hyperlink>
      <w:r w:rsidRPr="000E247E">
        <w:rPr>
          <w:rFonts w:cstheme="minorHAnsi"/>
        </w:rPr>
        <w:t>.</w:t>
      </w:r>
    </w:p>
    <w:p w:rsidR="0000731E" w:rsidRPr="000E247E" w:rsidRDefault="0000731E" w:rsidP="0000731E">
      <w:pPr>
        <w:spacing w:after="0" w:line="240" w:lineRule="auto"/>
        <w:rPr>
          <w:rFonts w:cstheme="minorHAnsi"/>
        </w:rPr>
      </w:pPr>
    </w:p>
    <w:p w:rsidR="00C65040" w:rsidRPr="000E247E" w:rsidRDefault="00C65040" w:rsidP="00286296">
      <w:pPr>
        <w:spacing w:after="0" w:line="240" w:lineRule="auto"/>
        <w:rPr>
          <w:rFonts w:cstheme="minorHAnsi"/>
        </w:rPr>
      </w:pPr>
      <w:r w:rsidRPr="000E247E">
        <w:rPr>
          <w:rFonts w:cstheme="minorHAnsi"/>
        </w:rPr>
        <w:t xml:space="preserve">Hill, L., &amp; Wheat, C. (2017). The influence of mentorship and role models on university women leaders’ career paths to the university presidency. </w:t>
      </w:r>
      <w:r w:rsidRPr="000E247E">
        <w:rPr>
          <w:rFonts w:cstheme="minorHAnsi"/>
          <w:i/>
          <w:iCs/>
        </w:rPr>
        <w:t>The Qualitative Report 22</w:t>
      </w:r>
      <w:r w:rsidRPr="000E247E">
        <w:rPr>
          <w:rFonts w:cstheme="minorHAnsi"/>
        </w:rPr>
        <w:t xml:space="preserve">(8), 2090-2111. </w:t>
      </w:r>
    </w:p>
    <w:p w:rsidR="0000731E" w:rsidRPr="000E247E" w:rsidRDefault="0000731E" w:rsidP="00286296">
      <w:pPr>
        <w:spacing w:after="0" w:line="240" w:lineRule="auto"/>
        <w:rPr>
          <w:rFonts w:cstheme="minorHAnsi"/>
        </w:rPr>
      </w:pPr>
    </w:p>
    <w:p w:rsidR="00C65040" w:rsidRPr="000E247E" w:rsidRDefault="00C65040" w:rsidP="00286296">
      <w:pPr>
        <w:spacing w:after="0" w:line="240" w:lineRule="auto"/>
        <w:rPr>
          <w:rFonts w:cstheme="minorHAnsi"/>
        </w:rPr>
      </w:pPr>
      <w:proofErr w:type="spellStart"/>
      <w:r w:rsidRPr="000E247E">
        <w:rPr>
          <w:rFonts w:cstheme="minorHAnsi"/>
        </w:rPr>
        <w:t>Jaschik</w:t>
      </w:r>
      <w:proofErr w:type="spellEnd"/>
      <w:r w:rsidRPr="000E247E">
        <w:rPr>
          <w:rFonts w:cstheme="minorHAnsi"/>
        </w:rPr>
        <w:t xml:space="preserve">, S. (2008). “Quite desperation” of academic women. Inside Higher Ed. Retrieved from </w:t>
      </w:r>
      <w:hyperlink r:id="rId14" w:history="1">
        <w:r w:rsidRPr="000E247E">
          <w:rPr>
            <w:rStyle w:val="Hyperlink"/>
            <w:rFonts w:cstheme="minorHAnsi"/>
          </w:rPr>
          <w:t>https://www.insidehighered.com/news/2008/06/12/women February 3</w:t>
        </w:r>
      </w:hyperlink>
      <w:r w:rsidRPr="000E247E">
        <w:rPr>
          <w:rFonts w:cstheme="minorHAnsi"/>
        </w:rPr>
        <w:t xml:space="preserve">, 2018. </w:t>
      </w:r>
    </w:p>
    <w:p w:rsidR="0000731E" w:rsidRPr="000E247E" w:rsidRDefault="0000731E" w:rsidP="00286296">
      <w:pPr>
        <w:spacing w:after="0" w:line="240" w:lineRule="auto"/>
        <w:rPr>
          <w:rFonts w:cstheme="minorHAnsi"/>
        </w:rPr>
      </w:pPr>
    </w:p>
    <w:p w:rsidR="0000731E" w:rsidRDefault="0000731E" w:rsidP="0000731E">
      <w:pPr>
        <w:spacing w:after="0" w:line="240" w:lineRule="auto"/>
        <w:rPr>
          <w:rFonts w:cstheme="minorHAnsi"/>
        </w:rPr>
      </w:pPr>
      <w:proofErr w:type="spellStart"/>
      <w:r w:rsidRPr="000E247E">
        <w:rPr>
          <w:rFonts w:cstheme="minorHAnsi"/>
        </w:rPr>
        <w:t>Kelsky</w:t>
      </w:r>
      <w:proofErr w:type="spellEnd"/>
      <w:r w:rsidRPr="000E247E">
        <w:rPr>
          <w:rFonts w:cstheme="minorHAnsi"/>
        </w:rPr>
        <w:t xml:space="preserve">, K. (2017). Sexual harassment in the Academy: A crowdsource survey. </w:t>
      </w:r>
      <w:hyperlink r:id="rId15" w:history="1">
        <w:r w:rsidR="00BF3D45" w:rsidRPr="001A30F6">
          <w:rPr>
            <w:rStyle w:val="Hyperlink"/>
            <w:rFonts w:cstheme="minorHAnsi"/>
          </w:rPr>
          <w:t>http://www.theprofessorisin.com</w:t>
        </w:r>
      </w:hyperlink>
    </w:p>
    <w:p w:rsidR="00BF3D45" w:rsidRDefault="00BF3D45" w:rsidP="0000731E">
      <w:pPr>
        <w:spacing w:after="0" w:line="240" w:lineRule="auto"/>
        <w:rPr>
          <w:rFonts w:cstheme="minorHAnsi"/>
        </w:rPr>
      </w:pPr>
    </w:p>
    <w:p w:rsidR="00BF3D45" w:rsidRPr="000E247E" w:rsidRDefault="00BF3D45" w:rsidP="0000731E">
      <w:pPr>
        <w:spacing w:after="0" w:line="240" w:lineRule="auto"/>
        <w:rPr>
          <w:rFonts w:cstheme="minorHAnsi"/>
        </w:rPr>
      </w:pPr>
      <w:r>
        <w:t>Kruse</w:t>
      </w:r>
      <w:proofErr w:type="gramStart"/>
      <w:r>
        <w:t>,  Sharon</w:t>
      </w:r>
      <w:proofErr w:type="gramEnd"/>
      <w:r>
        <w:t xml:space="preserve"> D. </w:t>
      </w:r>
      <w:proofErr w:type="gramStart"/>
      <w:r>
        <w:t>And</w:t>
      </w:r>
      <w:proofErr w:type="gramEnd"/>
      <w:r>
        <w:t xml:space="preserve"> Sandra </w:t>
      </w:r>
      <w:proofErr w:type="spellStart"/>
      <w:r>
        <w:t>Spickard</w:t>
      </w:r>
      <w:proofErr w:type="spellEnd"/>
      <w:r>
        <w:t xml:space="preserve"> </w:t>
      </w:r>
      <w:proofErr w:type="spellStart"/>
      <w:r>
        <w:t>Prettyman</w:t>
      </w:r>
      <w:proofErr w:type="spellEnd"/>
      <w:r>
        <w:t xml:space="preserve">. </w:t>
      </w:r>
      <w:r>
        <w:t>(</w:t>
      </w:r>
      <w:r>
        <w:t>2008</w:t>
      </w:r>
      <w:r>
        <w:t>)</w:t>
      </w:r>
      <w:r>
        <w:t>. Women, leadership, and power revisiting the Wicked Witch of the West. Gender and Education, 20:5, 451-464, DOI: 10.1080/09540250701805797</w:t>
      </w:r>
    </w:p>
    <w:p w:rsidR="0000731E" w:rsidRPr="000E247E" w:rsidRDefault="0000731E" w:rsidP="00286296">
      <w:pPr>
        <w:spacing w:after="0" w:line="240" w:lineRule="auto"/>
        <w:rPr>
          <w:rFonts w:cstheme="minorHAnsi"/>
        </w:rPr>
      </w:pPr>
    </w:p>
    <w:p w:rsidR="00C65040" w:rsidRDefault="00C65040" w:rsidP="00286296">
      <w:pPr>
        <w:spacing w:after="0" w:line="240" w:lineRule="auto"/>
        <w:rPr>
          <w:rFonts w:cstheme="minorHAnsi"/>
        </w:rPr>
      </w:pPr>
      <w:r w:rsidRPr="000E247E">
        <w:rPr>
          <w:rFonts w:cstheme="minorHAnsi"/>
        </w:rPr>
        <w:t xml:space="preserve">McCrary, D. (2017). Establishing effective mentoring relationships, part </w:t>
      </w:r>
      <w:proofErr w:type="gramStart"/>
      <w:r w:rsidRPr="000E247E">
        <w:rPr>
          <w:rFonts w:cstheme="minorHAnsi"/>
        </w:rPr>
        <w:t>I and II</w:t>
      </w:r>
      <w:proofErr w:type="gramEnd"/>
      <w:r w:rsidRPr="000E247E">
        <w:rPr>
          <w:rFonts w:cstheme="minorHAnsi"/>
        </w:rPr>
        <w:t xml:space="preserve">. In </w:t>
      </w:r>
      <w:r w:rsidRPr="000E247E">
        <w:rPr>
          <w:rFonts w:cstheme="minorHAnsi"/>
          <w:i/>
          <w:iCs/>
        </w:rPr>
        <w:t xml:space="preserve">Coping with Gender Inequities: Critical Conversations of Women Faculty, </w:t>
      </w:r>
      <w:r w:rsidRPr="000E247E">
        <w:rPr>
          <w:rFonts w:cstheme="minorHAnsi"/>
        </w:rPr>
        <w:t xml:space="preserve">Ed. Thompson, S. &amp; Parry, P. </w:t>
      </w:r>
      <w:proofErr w:type="spellStart"/>
      <w:r w:rsidRPr="000E247E">
        <w:rPr>
          <w:rFonts w:cstheme="minorHAnsi"/>
        </w:rPr>
        <w:t>Rowman</w:t>
      </w:r>
      <w:proofErr w:type="spellEnd"/>
      <w:r w:rsidRPr="000E247E">
        <w:rPr>
          <w:rFonts w:cstheme="minorHAnsi"/>
        </w:rPr>
        <w:t xml:space="preserve"> &amp; Littlefield, Lanham, Maryland. </w:t>
      </w:r>
    </w:p>
    <w:p w:rsidR="00BF3D45" w:rsidRDefault="00BF3D45" w:rsidP="00286296">
      <w:pPr>
        <w:spacing w:after="0" w:line="240" w:lineRule="auto"/>
        <w:rPr>
          <w:rFonts w:cstheme="minorHAnsi"/>
        </w:rPr>
      </w:pPr>
    </w:p>
    <w:p w:rsidR="00BF3D45" w:rsidRPr="000E247E" w:rsidRDefault="00BF3D45" w:rsidP="00286296">
      <w:pPr>
        <w:spacing w:after="0" w:line="240" w:lineRule="auto"/>
        <w:rPr>
          <w:rFonts w:cstheme="minorHAnsi"/>
        </w:rPr>
      </w:pPr>
      <w:r>
        <w:t>Pew Research Center</w:t>
      </w:r>
      <w:r>
        <w:t xml:space="preserve"> </w:t>
      </w:r>
      <w:r>
        <w:t>(</w:t>
      </w:r>
      <w:r>
        <w:t>2015</w:t>
      </w:r>
      <w:r>
        <w:t>)</w:t>
      </w:r>
      <w:bookmarkStart w:id="0" w:name="_GoBack"/>
      <w:bookmarkEnd w:id="0"/>
      <w:r>
        <w:t>. Women and Leadership: Public Says Women are Equally Qualified, but Barriers Persist. Washington, DC.</w:t>
      </w:r>
    </w:p>
    <w:p w:rsidR="0000731E" w:rsidRPr="000E247E" w:rsidRDefault="0000731E" w:rsidP="00286296">
      <w:pPr>
        <w:spacing w:after="0" w:line="240" w:lineRule="auto"/>
        <w:rPr>
          <w:rFonts w:cstheme="minorHAnsi"/>
        </w:rPr>
      </w:pPr>
    </w:p>
    <w:p w:rsidR="0000731E" w:rsidRPr="000E247E" w:rsidRDefault="0000731E" w:rsidP="0000731E">
      <w:pPr>
        <w:spacing w:after="0" w:line="240" w:lineRule="auto"/>
        <w:rPr>
          <w:rFonts w:cstheme="minorHAnsi"/>
        </w:rPr>
      </w:pPr>
      <w:r w:rsidRPr="000E247E">
        <w:rPr>
          <w:rFonts w:cstheme="minorHAnsi"/>
        </w:rPr>
        <w:t xml:space="preserve">Rosenthal, M.N., </w:t>
      </w:r>
      <w:proofErr w:type="spellStart"/>
      <w:r w:rsidRPr="000E247E">
        <w:rPr>
          <w:rFonts w:cstheme="minorHAnsi"/>
        </w:rPr>
        <w:t>Smidt</w:t>
      </w:r>
      <w:proofErr w:type="spellEnd"/>
      <w:r w:rsidRPr="000E247E">
        <w:rPr>
          <w:rFonts w:cstheme="minorHAnsi"/>
        </w:rPr>
        <w:t xml:space="preserve">, A.M., &amp; </w:t>
      </w:r>
      <w:proofErr w:type="spellStart"/>
      <w:r w:rsidRPr="000E247E">
        <w:rPr>
          <w:rFonts w:cstheme="minorHAnsi"/>
        </w:rPr>
        <w:t>Freyd</w:t>
      </w:r>
      <w:proofErr w:type="spellEnd"/>
      <w:r w:rsidRPr="000E247E">
        <w:rPr>
          <w:rFonts w:cstheme="minorHAnsi"/>
        </w:rPr>
        <w:t xml:space="preserve">, J.J. (2016). Still second class: Sexual harassment of graduate students. </w:t>
      </w:r>
      <w:r w:rsidRPr="000E247E">
        <w:rPr>
          <w:rFonts w:cstheme="minorHAnsi"/>
          <w:i/>
          <w:iCs/>
        </w:rPr>
        <w:t>Psychology of Women Quarterly</w:t>
      </w:r>
      <w:r w:rsidRPr="000E247E">
        <w:rPr>
          <w:rFonts w:cstheme="minorHAnsi"/>
        </w:rPr>
        <w:t>, 40(3), 364-377.</w:t>
      </w:r>
    </w:p>
    <w:p w:rsidR="0000731E" w:rsidRPr="000E247E" w:rsidRDefault="0000731E" w:rsidP="00286296">
      <w:pPr>
        <w:spacing w:after="0" w:line="240" w:lineRule="auto"/>
        <w:rPr>
          <w:rFonts w:cstheme="minorHAnsi"/>
        </w:rPr>
      </w:pPr>
    </w:p>
    <w:p w:rsidR="00C65040" w:rsidRPr="000E247E" w:rsidRDefault="00C65040" w:rsidP="00286296">
      <w:pPr>
        <w:spacing w:after="0" w:line="240" w:lineRule="auto"/>
        <w:rPr>
          <w:rFonts w:cstheme="minorHAnsi"/>
        </w:rPr>
      </w:pPr>
      <w:proofErr w:type="spellStart"/>
      <w:r w:rsidRPr="000E247E">
        <w:rPr>
          <w:rFonts w:cstheme="minorHAnsi"/>
        </w:rPr>
        <w:t>Samsel</w:t>
      </w:r>
      <w:proofErr w:type="spellEnd"/>
      <w:r w:rsidRPr="000E247E">
        <w:rPr>
          <w:rFonts w:cstheme="minorHAnsi"/>
        </w:rPr>
        <w:t xml:space="preserve">, H. (2017). Most college </w:t>
      </w:r>
      <w:proofErr w:type="gramStart"/>
      <w:r w:rsidRPr="000E247E">
        <w:rPr>
          <w:rFonts w:cstheme="minorHAnsi"/>
        </w:rPr>
        <w:t>students</w:t>
      </w:r>
      <w:proofErr w:type="gramEnd"/>
      <w:r w:rsidRPr="000E247E">
        <w:rPr>
          <w:rFonts w:cstheme="minorHAnsi"/>
        </w:rPr>
        <w:t xml:space="preserve"> are female, but college presidents? Not so much. USA Today College. Retrieved from </w:t>
      </w:r>
      <w:hyperlink r:id="rId16" w:history="1">
        <w:r w:rsidRPr="000E247E">
          <w:rPr>
            <w:rStyle w:val="Hyperlink"/>
            <w:rFonts w:cstheme="minorHAnsi"/>
          </w:rPr>
          <w:t>http://college.usatoday.com/2017/06/20/most-college-students-are-female-but-college-presidents-not-so-much/</w:t>
        </w:r>
      </w:hyperlink>
      <w:r w:rsidRPr="000E247E">
        <w:rPr>
          <w:rFonts w:cstheme="minorHAnsi"/>
        </w:rPr>
        <w:t xml:space="preserve"> January 14, 2018. </w:t>
      </w:r>
    </w:p>
    <w:p w:rsidR="00B45EEA" w:rsidRPr="000E247E" w:rsidRDefault="00B45EEA" w:rsidP="00286296">
      <w:pPr>
        <w:spacing w:after="0" w:line="240" w:lineRule="auto"/>
        <w:rPr>
          <w:rFonts w:cstheme="minorHAnsi"/>
        </w:rPr>
      </w:pPr>
    </w:p>
    <w:p w:rsidR="00B45EEA" w:rsidRPr="000E247E" w:rsidRDefault="00B45EEA" w:rsidP="00286296">
      <w:pPr>
        <w:spacing w:after="0" w:line="240" w:lineRule="auto"/>
        <w:rPr>
          <w:rFonts w:cstheme="minorHAnsi"/>
        </w:rPr>
      </w:pPr>
      <w:r w:rsidRPr="000E247E">
        <w:rPr>
          <w:rFonts w:cstheme="minorHAnsi"/>
        </w:rPr>
        <w:lastRenderedPageBreak/>
        <w:t xml:space="preserve">Smith McKoy, S. (2016) </w:t>
      </w:r>
      <w:r w:rsidRPr="000E247E">
        <w:rPr>
          <w:rFonts w:cstheme="minorHAnsi"/>
          <w:bCs/>
          <w:shd w:val="clear" w:color="auto" w:fill="FFFFFF"/>
        </w:rPr>
        <w:t xml:space="preserve">Surviving sisterhood in the academy. </w:t>
      </w:r>
      <w:r w:rsidRPr="000E247E">
        <w:rPr>
          <w:rFonts w:cstheme="minorHAnsi"/>
          <w:bCs/>
          <w:i/>
          <w:shd w:val="clear" w:color="auto" w:fill="FFFFFF"/>
        </w:rPr>
        <w:t>College Language Association Journa</w:t>
      </w:r>
      <w:r w:rsidRPr="000E247E">
        <w:rPr>
          <w:rFonts w:cstheme="minorHAnsi"/>
          <w:bCs/>
          <w:shd w:val="clear" w:color="auto" w:fill="FFFFFF"/>
        </w:rPr>
        <w:t xml:space="preserve">l. </w:t>
      </w:r>
      <w:proofErr w:type="gramStart"/>
      <w:r w:rsidRPr="000E247E">
        <w:rPr>
          <w:rFonts w:cstheme="minorHAnsi"/>
          <w:bCs/>
          <w:shd w:val="clear" w:color="auto" w:fill="FFFFFF"/>
        </w:rPr>
        <w:t>60</w:t>
      </w:r>
      <w:proofErr w:type="gramEnd"/>
      <w:r w:rsidRPr="000E247E">
        <w:rPr>
          <w:rFonts w:cstheme="minorHAnsi"/>
          <w:bCs/>
          <w:shd w:val="clear" w:color="auto" w:fill="FFFFFF"/>
        </w:rPr>
        <w:t xml:space="preserve"> (1), 62-77.</w:t>
      </w:r>
    </w:p>
    <w:p w:rsidR="0000731E" w:rsidRPr="000E247E" w:rsidRDefault="0000731E" w:rsidP="00286296">
      <w:pPr>
        <w:spacing w:after="0" w:line="240" w:lineRule="auto"/>
        <w:rPr>
          <w:rFonts w:cstheme="minorHAnsi"/>
        </w:rPr>
      </w:pPr>
    </w:p>
    <w:p w:rsidR="0000731E" w:rsidRPr="000E247E" w:rsidRDefault="0000731E" w:rsidP="0000731E">
      <w:pPr>
        <w:spacing w:after="0" w:line="240" w:lineRule="auto"/>
        <w:rPr>
          <w:rFonts w:cstheme="minorHAnsi"/>
        </w:rPr>
      </w:pPr>
      <w:r w:rsidRPr="000E247E">
        <w:rPr>
          <w:rFonts w:cstheme="minorHAnsi"/>
        </w:rPr>
        <w:t xml:space="preserve">Thakur, M.B., &amp; Paul, P. (2017). Sexual harassment in academic institutions: A conceptual review. </w:t>
      </w:r>
      <w:r w:rsidRPr="000E247E">
        <w:rPr>
          <w:rFonts w:cstheme="minorHAnsi"/>
          <w:i/>
          <w:iCs/>
        </w:rPr>
        <w:t>Journal of Psychosocial Research,</w:t>
      </w:r>
      <w:r w:rsidRPr="000E247E">
        <w:rPr>
          <w:rFonts w:cstheme="minorHAnsi"/>
        </w:rPr>
        <w:t xml:space="preserve"> 12(1), 33-40.</w:t>
      </w:r>
    </w:p>
    <w:p w:rsidR="0000731E" w:rsidRPr="000E247E" w:rsidRDefault="0000731E" w:rsidP="00286296">
      <w:pPr>
        <w:spacing w:after="0" w:line="240" w:lineRule="auto"/>
        <w:rPr>
          <w:rFonts w:cstheme="minorHAnsi"/>
        </w:rPr>
      </w:pPr>
    </w:p>
    <w:p w:rsidR="00C65040" w:rsidRPr="000E247E" w:rsidRDefault="00C65040" w:rsidP="00286296">
      <w:pPr>
        <w:spacing w:after="0" w:line="240" w:lineRule="auto"/>
        <w:rPr>
          <w:rFonts w:cstheme="minorHAnsi"/>
        </w:rPr>
      </w:pPr>
      <w:r w:rsidRPr="000E247E">
        <w:rPr>
          <w:rFonts w:cstheme="minorHAnsi"/>
        </w:rPr>
        <w:t xml:space="preserve">Thompson, S., &amp; Parry, P. (2017). </w:t>
      </w:r>
      <w:r w:rsidRPr="000E247E">
        <w:rPr>
          <w:rFonts w:cstheme="minorHAnsi"/>
          <w:noProof/>
        </w:rPr>
        <w:t>Coping with gender inequities: Critical conversations of women faculty.</w:t>
      </w:r>
      <w:r w:rsidRPr="000E247E">
        <w:rPr>
          <w:rFonts w:cstheme="minorHAnsi"/>
        </w:rPr>
        <w:t xml:space="preserve"> </w:t>
      </w:r>
      <w:proofErr w:type="spellStart"/>
      <w:r w:rsidRPr="000E247E">
        <w:rPr>
          <w:rFonts w:cstheme="minorHAnsi"/>
        </w:rPr>
        <w:t>Rowman</w:t>
      </w:r>
      <w:proofErr w:type="spellEnd"/>
      <w:r w:rsidRPr="000E247E">
        <w:rPr>
          <w:rFonts w:cstheme="minorHAnsi"/>
        </w:rPr>
        <w:t xml:space="preserve"> &amp; Littlefield, Lanham, MD.</w:t>
      </w:r>
    </w:p>
    <w:p w:rsidR="00521FA6" w:rsidRPr="000E247E" w:rsidRDefault="00521FA6" w:rsidP="00286296">
      <w:pPr>
        <w:spacing w:after="0" w:line="240" w:lineRule="auto"/>
        <w:rPr>
          <w:rFonts w:cstheme="minorHAnsi"/>
        </w:rPr>
      </w:pPr>
    </w:p>
    <w:sectPr w:rsidR="00521FA6" w:rsidRPr="000E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35C55"/>
    <w:multiLevelType w:val="hybridMultilevel"/>
    <w:tmpl w:val="D5DA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40"/>
    <w:rsid w:val="0000731E"/>
    <w:rsid w:val="000E247E"/>
    <w:rsid w:val="00223160"/>
    <w:rsid w:val="00286296"/>
    <w:rsid w:val="00521FA6"/>
    <w:rsid w:val="00527C93"/>
    <w:rsid w:val="0064054D"/>
    <w:rsid w:val="006F2490"/>
    <w:rsid w:val="007B6B55"/>
    <w:rsid w:val="007F1DF5"/>
    <w:rsid w:val="009E3C82"/>
    <w:rsid w:val="00A4087C"/>
    <w:rsid w:val="00B45EEA"/>
    <w:rsid w:val="00BF3D45"/>
    <w:rsid w:val="00C65040"/>
    <w:rsid w:val="00CC4372"/>
    <w:rsid w:val="00CD3E13"/>
    <w:rsid w:val="00FF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D191"/>
  <w15:chartTrackingRefBased/>
  <w15:docId w15:val="{42553F7B-055A-410C-978E-DAEDD699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4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0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5040"/>
    <w:rPr>
      <w:color w:val="0563C1" w:themeColor="hyperlink"/>
      <w:u w:val="single"/>
    </w:rPr>
  </w:style>
  <w:style w:type="paragraph" w:styleId="ListParagraph">
    <w:name w:val="List Paragraph"/>
    <w:basedOn w:val="Normal"/>
    <w:uiPriority w:val="34"/>
    <w:qFormat/>
    <w:rsid w:val="00286296"/>
    <w:pPr>
      <w:ind w:left="720"/>
      <w:contextualSpacing/>
    </w:pPr>
  </w:style>
  <w:style w:type="character" w:customStyle="1" w:styleId="Heading1Char">
    <w:name w:val="Heading 1 Char"/>
    <w:basedOn w:val="DefaultParagraphFont"/>
    <w:link w:val="Heading1"/>
    <w:uiPriority w:val="9"/>
    <w:rsid w:val="00CC437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3461">
      <w:bodyDiv w:val="1"/>
      <w:marLeft w:val="0"/>
      <w:marRight w:val="0"/>
      <w:marTop w:val="0"/>
      <w:marBottom w:val="0"/>
      <w:divBdr>
        <w:top w:val="none" w:sz="0" w:space="0" w:color="auto"/>
        <w:left w:val="none" w:sz="0" w:space="0" w:color="auto"/>
        <w:bottom w:val="none" w:sz="0" w:space="0" w:color="auto"/>
        <w:right w:val="none" w:sz="0" w:space="0" w:color="auto"/>
      </w:divBdr>
    </w:div>
    <w:div w:id="558248574">
      <w:bodyDiv w:val="1"/>
      <w:marLeft w:val="0"/>
      <w:marRight w:val="0"/>
      <w:marTop w:val="0"/>
      <w:marBottom w:val="0"/>
      <w:divBdr>
        <w:top w:val="none" w:sz="0" w:space="0" w:color="auto"/>
        <w:left w:val="none" w:sz="0" w:space="0" w:color="auto"/>
        <w:bottom w:val="none" w:sz="0" w:space="0" w:color="auto"/>
        <w:right w:val="none" w:sz="0" w:space="0" w:color="auto"/>
      </w:divBdr>
    </w:div>
    <w:div w:id="610744140">
      <w:bodyDiv w:val="1"/>
      <w:marLeft w:val="0"/>
      <w:marRight w:val="0"/>
      <w:marTop w:val="0"/>
      <w:marBottom w:val="0"/>
      <w:divBdr>
        <w:top w:val="none" w:sz="0" w:space="0" w:color="auto"/>
        <w:left w:val="none" w:sz="0" w:space="0" w:color="auto"/>
        <w:bottom w:val="none" w:sz="0" w:space="0" w:color="auto"/>
        <w:right w:val="none" w:sz="0" w:space="0" w:color="auto"/>
      </w:divBdr>
    </w:div>
    <w:div w:id="615453891">
      <w:bodyDiv w:val="1"/>
      <w:marLeft w:val="0"/>
      <w:marRight w:val="0"/>
      <w:marTop w:val="0"/>
      <w:marBottom w:val="0"/>
      <w:divBdr>
        <w:top w:val="none" w:sz="0" w:space="0" w:color="auto"/>
        <w:left w:val="none" w:sz="0" w:space="0" w:color="auto"/>
        <w:bottom w:val="none" w:sz="0" w:space="0" w:color="auto"/>
        <w:right w:val="none" w:sz="0" w:space="0" w:color="auto"/>
      </w:divBdr>
    </w:div>
    <w:div w:id="732505539">
      <w:bodyDiv w:val="1"/>
      <w:marLeft w:val="0"/>
      <w:marRight w:val="0"/>
      <w:marTop w:val="0"/>
      <w:marBottom w:val="0"/>
      <w:divBdr>
        <w:top w:val="none" w:sz="0" w:space="0" w:color="auto"/>
        <w:left w:val="none" w:sz="0" w:space="0" w:color="auto"/>
        <w:bottom w:val="none" w:sz="0" w:space="0" w:color="auto"/>
        <w:right w:val="none" w:sz="0" w:space="0" w:color="auto"/>
      </w:divBdr>
    </w:div>
    <w:div w:id="852885776">
      <w:bodyDiv w:val="1"/>
      <w:marLeft w:val="0"/>
      <w:marRight w:val="0"/>
      <w:marTop w:val="0"/>
      <w:marBottom w:val="0"/>
      <w:divBdr>
        <w:top w:val="none" w:sz="0" w:space="0" w:color="auto"/>
        <w:left w:val="none" w:sz="0" w:space="0" w:color="auto"/>
        <w:bottom w:val="none" w:sz="0" w:space="0" w:color="auto"/>
        <w:right w:val="none" w:sz="0" w:space="0" w:color="auto"/>
      </w:divBdr>
    </w:div>
    <w:div w:id="1854102389">
      <w:bodyDiv w:val="1"/>
      <w:marLeft w:val="0"/>
      <w:marRight w:val="0"/>
      <w:marTop w:val="0"/>
      <w:marBottom w:val="0"/>
      <w:divBdr>
        <w:top w:val="none" w:sz="0" w:space="0" w:color="auto"/>
        <w:left w:val="none" w:sz="0" w:space="0" w:color="auto"/>
        <w:bottom w:val="none" w:sz="0" w:space="0" w:color="auto"/>
        <w:right w:val="none" w:sz="0" w:space="0" w:color="auto"/>
      </w:divBdr>
    </w:div>
    <w:div w:id="19394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net.edu/news-room/Pages/American-College-President-Study.aspx%20January%2024" TargetMode="External"/><Relationship Id="rId13" Type="http://schemas.openxmlformats.org/officeDocument/2006/relationships/hyperlink" Target="http://www.insidehighered.com/news/2018/03/05/contra-power-harassment-professors-students-isnt-common-its-re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digitalcommons.wku.edu/ijlc/vol2/iss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llege.usatoday.com/2017/06/20/most-college-students-are-female-but-college-presidents-not-so-much/"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law.columbia.edu/news/2017/06/kimberle-crenshaw-intersectionality" TargetMode="External"/><Relationship Id="rId5" Type="http://schemas.openxmlformats.org/officeDocument/2006/relationships/hyperlink" Target="http://www.eeoc.gov" TargetMode="External"/><Relationship Id="rId15" Type="http://schemas.openxmlformats.org/officeDocument/2006/relationships/hyperlink" Target="http://www.theprofessorisin.com" TargetMode="External"/><Relationship Id="rId10" Type="http://schemas.openxmlformats.org/officeDocument/2006/relationships/hyperlink" Target="https://www.aau.edu" TargetMode="External"/><Relationship Id="rId4" Type="http://schemas.openxmlformats.org/officeDocument/2006/relationships/webSettings" Target="webSettings.xml"/><Relationship Id="rId9" Type="http://schemas.openxmlformats.org/officeDocument/2006/relationships/hyperlink" Target="https://www.aacu.org/diversitydemocracy/2015/spring/behr%20January%2028" TargetMode="External"/><Relationship Id="rId14" Type="http://schemas.openxmlformats.org/officeDocument/2006/relationships/hyperlink" Target="https://www.insidehighered.com/news/2008/06/12/women%20February%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4202</Words>
  <Characters>23957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Smith McKoy</dc:creator>
  <cp:keywords/>
  <dc:description/>
  <cp:lastModifiedBy>Susan Smith</cp:lastModifiedBy>
  <cp:revision>2</cp:revision>
  <dcterms:created xsi:type="dcterms:W3CDTF">2018-03-15T15:19:00Z</dcterms:created>
  <dcterms:modified xsi:type="dcterms:W3CDTF">2018-03-15T15:19:00Z</dcterms:modified>
</cp:coreProperties>
</file>