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005" w:rsidRDefault="00664DF2" w:rsidP="00964005">
      <w:pPr>
        <w:pStyle w:val="NoSpacing"/>
        <w:jc w:val="center"/>
        <w:rPr>
          <w:b/>
        </w:rPr>
      </w:pPr>
      <w:r w:rsidRPr="009959F4">
        <w:rPr>
          <w:b/>
        </w:rPr>
        <w:t>University Consolidations and Multi-Campus Institutions:</w:t>
      </w:r>
    </w:p>
    <w:p w:rsidR="00497C00" w:rsidRDefault="00664DF2" w:rsidP="00964005">
      <w:pPr>
        <w:pStyle w:val="NoSpacing"/>
        <w:jc w:val="center"/>
        <w:rPr>
          <w:b/>
        </w:rPr>
      </w:pPr>
      <w:r w:rsidRPr="009959F4">
        <w:rPr>
          <w:b/>
        </w:rPr>
        <w:t>Prevailing when Cultures Collide</w:t>
      </w:r>
    </w:p>
    <w:p w:rsidR="00964005" w:rsidRPr="009959F4" w:rsidRDefault="00964005" w:rsidP="00964005">
      <w:pPr>
        <w:pStyle w:val="NoSpacing"/>
        <w:jc w:val="center"/>
        <w:rPr>
          <w:b/>
        </w:rPr>
      </w:pPr>
    </w:p>
    <w:p w:rsidR="00664DF2" w:rsidRPr="00664DF2" w:rsidRDefault="00664DF2" w:rsidP="00964005">
      <w:pPr>
        <w:pStyle w:val="NoSpacing"/>
        <w:jc w:val="right"/>
      </w:pPr>
      <w:r w:rsidRPr="00664DF2">
        <w:t>Jill Schulze</w:t>
      </w:r>
      <w:r w:rsidR="00167C46" w:rsidRPr="00167C46">
        <w:rPr>
          <w:vertAlign w:val="superscript"/>
        </w:rPr>
        <w:t>1</w:t>
      </w:r>
      <w:r w:rsidRPr="00664DF2">
        <w:t>, Nancy Dalman</w:t>
      </w:r>
      <w:r w:rsidR="00167C46" w:rsidRPr="00167C46">
        <w:rPr>
          <w:vertAlign w:val="superscript"/>
        </w:rPr>
        <w:t>2</w:t>
      </w:r>
      <w:r w:rsidRPr="00664DF2">
        <w:t>, and Jeanelle Morgan</w:t>
      </w:r>
      <w:r w:rsidR="00167C46" w:rsidRPr="00167C46">
        <w:rPr>
          <w:vertAlign w:val="superscript"/>
        </w:rPr>
        <w:t>3</w:t>
      </w:r>
    </w:p>
    <w:p w:rsidR="00664DF2" w:rsidRPr="00664DF2" w:rsidRDefault="00664DF2" w:rsidP="00964005">
      <w:pPr>
        <w:pStyle w:val="NoSpacing"/>
        <w:jc w:val="right"/>
      </w:pPr>
      <w:r w:rsidRPr="00664DF2">
        <w:t>University of North Georgia, Dahlonega, GA</w:t>
      </w:r>
    </w:p>
    <w:p w:rsidR="00664DF2" w:rsidRDefault="00664DF2" w:rsidP="00964005">
      <w:pPr>
        <w:pStyle w:val="NoSpacing"/>
        <w:jc w:val="right"/>
      </w:pPr>
      <w:r w:rsidRPr="00664DF2">
        <w:t>Academic Chairpersons Conference, Feb. 5, 2016</w:t>
      </w:r>
    </w:p>
    <w:p w:rsidR="00664DF2" w:rsidRDefault="00664DF2" w:rsidP="00497C00">
      <w:pPr>
        <w:pStyle w:val="NoSpacing"/>
      </w:pPr>
    </w:p>
    <w:p w:rsidR="00497C00" w:rsidRDefault="009F078B" w:rsidP="00497C00">
      <w:pPr>
        <w:pStyle w:val="NoSpacing"/>
      </w:pPr>
      <w:r>
        <w:t>It can be difficult for Department Heads and Deans at consolidated institutions and multi-campus institutions to achieve consensus and satisfy university policies</w:t>
      </w:r>
      <w:r w:rsidR="00167C46">
        <w:t xml:space="preserve"> and standards</w:t>
      </w:r>
      <w:r>
        <w:t xml:space="preserve">. </w:t>
      </w:r>
      <w:r w:rsidR="009959F4" w:rsidRPr="00167C46">
        <w:rPr>
          <w:u w:val="single"/>
        </w:rPr>
        <w:t>D</w:t>
      </w:r>
      <w:r w:rsidR="00664DF2" w:rsidRPr="00167C46">
        <w:rPr>
          <w:u w:val="single"/>
        </w:rPr>
        <w:t xml:space="preserve">iscuss </w:t>
      </w:r>
      <w:r w:rsidR="009959F4" w:rsidRPr="00167C46">
        <w:rPr>
          <w:u w:val="single"/>
        </w:rPr>
        <w:t xml:space="preserve">the </w:t>
      </w:r>
      <w:r w:rsidR="009959F4" w:rsidRPr="00167C46">
        <w:rPr>
          <w:b/>
          <w:u w:val="single"/>
        </w:rPr>
        <w:t>major challenges</w:t>
      </w:r>
      <w:r w:rsidR="009959F4" w:rsidRPr="00167C46">
        <w:rPr>
          <w:u w:val="single"/>
        </w:rPr>
        <w:t xml:space="preserve"> </w:t>
      </w:r>
      <w:r w:rsidR="00FD110F" w:rsidRPr="00167C46">
        <w:rPr>
          <w:u w:val="single"/>
        </w:rPr>
        <w:t xml:space="preserve">of </w:t>
      </w:r>
      <w:r w:rsidR="009959F4" w:rsidRPr="00167C46">
        <w:rPr>
          <w:u w:val="single"/>
        </w:rPr>
        <w:t xml:space="preserve">and </w:t>
      </w:r>
      <w:r w:rsidR="009959F4" w:rsidRPr="00167C46">
        <w:rPr>
          <w:b/>
          <w:u w:val="single"/>
        </w:rPr>
        <w:t>potential solutions</w:t>
      </w:r>
      <w:r w:rsidR="009959F4" w:rsidRPr="00167C46">
        <w:rPr>
          <w:u w:val="single"/>
        </w:rPr>
        <w:t xml:space="preserve"> </w:t>
      </w:r>
      <w:r w:rsidR="00FD110F" w:rsidRPr="00167C46">
        <w:rPr>
          <w:u w:val="single"/>
        </w:rPr>
        <w:t>for</w:t>
      </w:r>
      <w:r w:rsidR="009959F4" w:rsidRPr="00167C46">
        <w:rPr>
          <w:u w:val="single"/>
        </w:rPr>
        <w:t xml:space="preserve"> your topic</w:t>
      </w:r>
      <w:r w:rsidR="009959F4">
        <w:t>.</w:t>
      </w:r>
      <w:r w:rsidR="00FD110F">
        <w:t xml:space="preserve"> Consider the following items in your responses:</w:t>
      </w:r>
    </w:p>
    <w:p w:rsidR="00044D6D" w:rsidRDefault="00FD110F" w:rsidP="00167C46">
      <w:pPr>
        <w:pStyle w:val="NoSpacing"/>
        <w:numPr>
          <w:ilvl w:val="0"/>
          <w:numId w:val="1"/>
        </w:numPr>
      </w:pPr>
      <w:r>
        <w:t>S</w:t>
      </w:r>
      <w:r w:rsidR="00044D6D">
        <w:t>tarting points</w:t>
      </w:r>
    </w:p>
    <w:p w:rsidR="009F078B" w:rsidRDefault="009F078B" w:rsidP="00167C46">
      <w:pPr>
        <w:pStyle w:val="NoSpacing"/>
        <w:numPr>
          <w:ilvl w:val="0"/>
          <w:numId w:val="1"/>
        </w:numPr>
      </w:pPr>
      <w:r>
        <w:t>Resources</w:t>
      </w:r>
    </w:p>
    <w:p w:rsidR="009F078B" w:rsidRDefault="009F078B" w:rsidP="00167C46">
      <w:pPr>
        <w:pStyle w:val="NoSpacing"/>
        <w:numPr>
          <w:ilvl w:val="0"/>
          <w:numId w:val="1"/>
        </w:numPr>
      </w:pPr>
      <w:r>
        <w:t>Student population</w:t>
      </w:r>
      <w:r w:rsidR="00167C46">
        <w:t>s</w:t>
      </w:r>
    </w:p>
    <w:p w:rsidR="0046106A" w:rsidRDefault="0046106A" w:rsidP="00167C46">
      <w:pPr>
        <w:pStyle w:val="NoSpacing"/>
        <w:numPr>
          <w:ilvl w:val="0"/>
          <w:numId w:val="1"/>
        </w:numPr>
      </w:pPr>
      <w:r>
        <w:t>Shared governance</w:t>
      </w:r>
    </w:p>
    <w:p w:rsidR="00044D6D" w:rsidRDefault="00FD110F" w:rsidP="00167C46">
      <w:pPr>
        <w:pStyle w:val="NoSpacing"/>
        <w:numPr>
          <w:ilvl w:val="0"/>
          <w:numId w:val="1"/>
        </w:numPr>
      </w:pPr>
      <w:r>
        <w:t>E</w:t>
      </w:r>
      <w:r w:rsidR="00044D6D">
        <w:t>xpectations</w:t>
      </w:r>
    </w:p>
    <w:p w:rsidR="00497C00" w:rsidRDefault="00FD110F" w:rsidP="00167C46">
      <w:pPr>
        <w:pStyle w:val="NoSpacing"/>
        <w:numPr>
          <w:ilvl w:val="0"/>
          <w:numId w:val="1"/>
        </w:numPr>
      </w:pPr>
      <w:r>
        <w:t>S</w:t>
      </w:r>
      <w:r w:rsidR="00044D6D">
        <w:t>ticking points</w:t>
      </w:r>
    </w:p>
    <w:p w:rsidR="00964005" w:rsidRDefault="00964005" w:rsidP="00167C46">
      <w:pPr>
        <w:pStyle w:val="NoSpacing"/>
        <w:numPr>
          <w:ilvl w:val="0"/>
          <w:numId w:val="1"/>
        </w:numPr>
      </w:pPr>
      <w:r>
        <w:t>Wants and needs</w:t>
      </w:r>
    </w:p>
    <w:p w:rsidR="009F078B" w:rsidRDefault="009F078B" w:rsidP="00167C46">
      <w:pPr>
        <w:pStyle w:val="NoSpacing"/>
        <w:numPr>
          <w:ilvl w:val="0"/>
          <w:numId w:val="1"/>
        </w:numPr>
      </w:pPr>
      <w:r>
        <w:t>Goals</w:t>
      </w:r>
    </w:p>
    <w:p w:rsidR="00664DF2" w:rsidRDefault="00664DF2" w:rsidP="00497C00">
      <w:pPr>
        <w:pStyle w:val="NoSpacing"/>
      </w:pPr>
    </w:p>
    <w:p w:rsidR="00964005" w:rsidRDefault="00964005" w:rsidP="00664DF2">
      <w:pPr>
        <w:pStyle w:val="NoSpacing"/>
      </w:pPr>
    </w:p>
    <w:p w:rsidR="00664DF2" w:rsidRPr="00FD110F" w:rsidRDefault="00664DF2" w:rsidP="00664DF2">
      <w:pPr>
        <w:pStyle w:val="NoSpacing"/>
      </w:pPr>
      <w:r w:rsidRPr="00FD110F">
        <w:t>Group 1 – Promotion &amp; Tenure</w:t>
      </w:r>
      <w:r w:rsidR="00FD110F">
        <w:t xml:space="preserve"> and</w:t>
      </w:r>
      <w:r w:rsidRPr="00FD110F">
        <w:t xml:space="preserve"> Faculty Annual Evaluations &amp; Salaries</w:t>
      </w:r>
    </w:p>
    <w:p w:rsidR="00664DF2" w:rsidRDefault="00664DF2" w:rsidP="00497C00">
      <w:pPr>
        <w:pStyle w:val="NoSpacing"/>
      </w:pPr>
    </w:p>
    <w:p w:rsidR="00FD110F" w:rsidRDefault="00FD110F" w:rsidP="00497C00">
      <w:pPr>
        <w:pStyle w:val="NoSpacing"/>
      </w:pPr>
      <w:r>
        <w:t>Group 2 – Curricula &amp; Program Quality Assessment</w:t>
      </w:r>
    </w:p>
    <w:p w:rsidR="00FD110F" w:rsidRDefault="00FD110F" w:rsidP="00497C00">
      <w:pPr>
        <w:pStyle w:val="NoSpacing"/>
      </w:pPr>
    </w:p>
    <w:p w:rsidR="00FD110F" w:rsidRDefault="00FD110F" w:rsidP="00497C00">
      <w:pPr>
        <w:pStyle w:val="NoSpacing"/>
      </w:pPr>
      <w:r>
        <w:t>Group 3 – Faculty Budgets, Lab Budgets, and Student Assistant Budgets</w:t>
      </w:r>
    </w:p>
    <w:p w:rsidR="00FD110F" w:rsidRDefault="00FD110F" w:rsidP="00497C00">
      <w:pPr>
        <w:pStyle w:val="NoSpacing"/>
      </w:pPr>
    </w:p>
    <w:p w:rsidR="00167C46" w:rsidRDefault="00167C46" w:rsidP="00497C00">
      <w:pPr>
        <w:pStyle w:val="NoSpacing"/>
      </w:pPr>
    </w:p>
    <w:p w:rsidR="005071B8" w:rsidRDefault="005071B8" w:rsidP="00497C00">
      <w:pPr>
        <w:pStyle w:val="NoSpacing"/>
      </w:pPr>
    </w:p>
    <w:p w:rsidR="005071B8" w:rsidRDefault="005071B8" w:rsidP="00497C00">
      <w:pPr>
        <w:pStyle w:val="NoSpacing"/>
      </w:pPr>
    </w:p>
    <w:p w:rsidR="005071B8" w:rsidRDefault="005071B8" w:rsidP="00497C00">
      <w:pPr>
        <w:pStyle w:val="NoSpacing"/>
      </w:pPr>
    </w:p>
    <w:p w:rsidR="005071B8" w:rsidRDefault="005071B8" w:rsidP="00497C00">
      <w:pPr>
        <w:pStyle w:val="NoSpacing"/>
      </w:pPr>
    </w:p>
    <w:p w:rsidR="005071B8" w:rsidRDefault="005071B8" w:rsidP="00497C00">
      <w:pPr>
        <w:pStyle w:val="NoSpacing"/>
      </w:pPr>
    </w:p>
    <w:p w:rsidR="005071B8" w:rsidRDefault="005071B8" w:rsidP="00497C00">
      <w:pPr>
        <w:pStyle w:val="NoSpacing"/>
      </w:pPr>
    </w:p>
    <w:p w:rsidR="005071B8" w:rsidRDefault="005071B8" w:rsidP="00497C00">
      <w:pPr>
        <w:pStyle w:val="NoSpacing"/>
      </w:pPr>
    </w:p>
    <w:p w:rsidR="005071B8" w:rsidRDefault="005071B8" w:rsidP="00497C00">
      <w:pPr>
        <w:pStyle w:val="NoSpacing"/>
      </w:pPr>
      <w:bookmarkStart w:id="0" w:name="_GoBack"/>
      <w:bookmarkEnd w:id="0"/>
    </w:p>
    <w:p w:rsidR="005071B8" w:rsidRDefault="005071B8" w:rsidP="00497C00">
      <w:pPr>
        <w:pStyle w:val="NoSpacing"/>
      </w:pPr>
    </w:p>
    <w:p w:rsidR="00167C46" w:rsidRDefault="00167C46" w:rsidP="00497C00">
      <w:pPr>
        <w:pStyle w:val="NoSpacing"/>
      </w:pPr>
    </w:p>
    <w:p w:rsidR="00167C46" w:rsidRDefault="00167C46" w:rsidP="00497C00">
      <w:pPr>
        <w:pStyle w:val="NoSpacing"/>
      </w:pPr>
      <w:r w:rsidRPr="00167C46">
        <w:rPr>
          <w:vertAlign w:val="superscript"/>
        </w:rPr>
        <w:t>1</w:t>
      </w:r>
      <w:r>
        <w:t xml:space="preserve">Jill Schulze, Assistant Dean, College of Science and Mathematics, University of North Georgia, Oconee Campus, </w:t>
      </w:r>
      <w:hyperlink r:id="rId5" w:history="1">
        <w:r w:rsidRPr="004E012D">
          <w:rPr>
            <w:rStyle w:val="Hyperlink"/>
          </w:rPr>
          <w:t>jill.schulze@ung.edu</w:t>
        </w:r>
      </w:hyperlink>
    </w:p>
    <w:p w:rsidR="00FD110F" w:rsidRDefault="00167C46" w:rsidP="00497C00">
      <w:pPr>
        <w:pStyle w:val="NoSpacing"/>
      </w:pPr>
      <w:r w:rsidRPr="00167C46">
        <w:rPr>
          <w:vertAlign w:val="superscript"/>
        </w:rPr>
        <w:t>2</w:t>
      </w:r>
      <w:r>
        <w:t xml:space="preserve">Nancy Dalman, Department Head, Biology, University of North Georgia, Dahlonega Campus, </w:t>
      </w:r>
      <w:hyperlink r:id="rId6" w:history="1">
        <w:r w:rsidRPr="004E012D">
          <w:rPr>
            <w:rStyle w:val="Hyperlink"/>
          </w:rPr>
          <w:t>nancy.dalman@ung.edu</w:t>
        </w:r>
      </w:hyperlink>
    </w:p>
    <w:p w:rsidR="00167C46" w:rsidRDefault="00167C46" w:rsidP="00497C00">
      <w:pPr>
        <w:pStyle w:val="NoSpacing"/>
      </w:pPr>
      <w:r w:rsidRPr="00167C46">
        <w:rPr>
          <w:vertAlign w:val="superscript"/>
        </w:rPr>
        <w:t>3</w:t>
      </w:r>
      <w:r>
        <w:t xml:space="preserve">Jeanelle Morgan, Associate Department Head, Biology, University of North Georgia, Gainesville Campus, </w:t>
      </w:r>
      <w:hyperlink r:id="rId7" w:history="1">
        <w:r w:rsidRPr="004E012D">
          <w:rPr>
            <w:rStyle w:val="Hyperlink"/>
          </w:rPr>
          <w:t>jeanelle.morgan@ung.edu</w:t>
        </w:r>
      </w:hyperlink>
    </w:p>
    <w:p w:rsidR="00167C46" w:rsidRDefault="00167C46" w:rsidP="00497C00">
      <w:pPr>
        <w:pStyle w:val="NoSpacing"/>
      </w:pPr>
    </w:p>
    <w:p w:rsidR="00167C46" w:rsidRDefault="00167C46" w:rsidP="00497C00">
      <w:pPr>
        <w:pStyle w:val="NoSpacing"/>
      </w:pPr>
    </w:p>
    <w:sectPr w:rsidR="00167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E25F6"/>
    <w:multiLevelType w:val="hybridMultilevel"/>
    <w:tmpl w:val="2A38F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00"/>
    <w:rsid w:val="00044D6D"/>
    <w:rsid w:val="00167C46"/>
    <w:rsid w:val="0046106A"/>
    <w:rsid w:val="00497C00"/>
    <w:rsid w:val="00502053"/>
    <w:rsid w:val="005071B8"/>
    <w:rsid w:val="00664DF2"/>
    <w:rsid w:val="008F09F0"/>
    <w:rsid w:val="00964005"/>
    <w:rsid w:val="009959F4"/>
    <w:rsid w:val="009F078B"/>
    <w:rsid w:val="00D50712"/>
    <w:rsid w:val="00E84D78"/>
    <w:rsid w:val="00FD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0C6C7-32E0-477A-98C8-5046BBCE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4D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7C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anelle.morgan@ung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ncy.dalman@ung.edu" TargetMode="External"/><Relationship Id="rId5" Type="http://schemas.openxmlformats.org/officeDocument/2006/relationships/hyperlink" Target="mailto:jill.schulze@ung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Georgia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Schulze</dc:creator>
  <cp:keywords/>
  <dc:description/>
  <cp:lastModifiedBy>Jill Schulze</cp:lastModifiedBy>
  <cp:revision>3</cp:revision>
  <dcterms:created xsi:type="dcterms:W3CDTF">2016-02-03T00:04:00Z</dcterms:created>
  <dcterms:modified xsi:type="dcterms:W3CDTF">2016-03-04T23:11:00Z</dcterms:modified>
</cp:coreProperties>
</file>