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AFD" w:rsidRDefault="00C64307" w:rsidP="003D7B5E">
      <w:pPr>
        <w:pStyle w:val="ListParagraph"/>
        <w:ind w:left="0" w:firstLine="0"/>
        <w:rPr>
          <w:rFonts w:ascii="Times New Roman" w:eastAsia="Times New Roman" w:hAnsi="Times New Roman" w:cs="Times New Roman"/>
          <w:sz w:val="24"/>
          <w:szCs w:val="24"/>
        </w:rPr>
      </w:pPr>
      <w:r w:rsidRPr="004F420F">
        <w:rPr>
          <w:rFonts w:ascii="Times New Roman" w:eastAsia="Times New Roman" w:hAnsi="Times New Roman" w:cs="Times New Roman"/>
          <w:sz w:val="24"/>
          <w:szCs w:val="24"/>
        </w:rPr>
        <w:t xml:space="preserve">This session </w:t>
      </w:r>
      <w:r w:rsidR="00B16AFD">
        <w:rPr>
          <w:rFonts w:ascii="Times New Roman" w:eastAsia="Times New Roman" w:hAnsi="Times New Roman" w:cs="Times New Roman"/>
          <w:sz w:val="24"/>
          <w:szCs w:val="24"/>
        </w:rPr>
        <w:t xml:space="preserve">explored </w:t>
      </w:r>
      <w:r w:rsidRPr="004F420F">
        <w:rPr>
          <w:rFonts w:ascii="Times New Roman" w:eastAsia="Times New Roman" w:hAnsi="Times New Roman" w:cs="Times New Roman"/>
          <w:sz w:val="24"/>
          <w:szCs w:val="24"/>
        </w:rPr>
        <w:t>conflict management </w:t>
      </w:r>
      <w:r w:rsidRPr="004F420F">
        <w:rPr>
          <w:rFonts w:ascii="Times New Roman" w:eastAsia="Times New Roman" w:hAnsi="Times New Roman" w:cs="Times New Roman"/>
          <w:iCs/>
          <w:sz w:val="24"/>
          <w:szCs w:val="24"/>
        </w:rPr>
        <w:t>strategies</w:t>
      </w:r>
      <w:r w:rsidRPr="004F420F">
        <w:rPr>
          <w:rFonts w:ascii="Times New Roman" w:eastAsia="Times New Roman" w:hAnsi="Times New Roman" w:cs="Times New Roman"/>
          <w:sz w:val="24"/>
          <w:szCs w:val="24"/>
        </w:rPr>
        <w:t> utilized while </w:t>
      </w:r>
      <w:r w:rsidRPr="004F420F">
        <w:rPr>
          <w:rFonts w:ascii="Times New Roman" w:eastAsia="Times New Roman" w:hAnsi="Times New Roman" w:cs="Times New Roman"/>
          <w:iCs/>
          <w:sz w:val="24"/>
          <w:szCs w:val="24"/>
        </w:rPr>
        <w:t>redefining a department</w:t>
      </w:r>
      <w:r w:rsidRPr="004F420F">
        <w:rPr>
          <w:rFonts w:ascii="Times New Roman" w:eastAsia="Times New Roman" w:hAnsi="Times New Roman" w:cs="Times New Roman"/>
          <w:sz w:val="24"/>
          <w:szCs w:val="24"/>
        </w:rPr>
        <w:t> during reaccreditation.  </w:t>
      </w:r>
      <w:r w:rsidR="00B16AFD">
        <w:rPr>
          <w:rFonts w:ascii="Times New Roman" w:eastAsia="Times New Roman" w:hAnsi="Times New Roman" w:cs="Times New Roman"/>
          <w:sz w:val="24"/>
          <w:szCs w:val="24"/>
        </w:rPr>
        <w:t>While many Conflict Management models exist, this session utilized the Thomas Kilmann Conflict Mode as a means to explore how this model can be used as a catalyst for opening dialogue on difficult issues and facilitate learning about how conflict-handling modes affect persona</w:t>
      </w:r>
      <w:r w:rsidR="001917D8">
        <w:rPr>
          <w:rFonts w:ascii="Times New Roman" w:eastAsia="Times New Roman" w:hAnsi="Times New Roman" w:cs="Times New Roman"/>
          <w:sz w:val="24"/>
          <w:szCs w:val="24"/>
        </w:rPr>
        <w:t>l</w:t>
      </w:r>
      <w:r w:rsidR="00B16AFD">
        <w:rPr>
          <w:rFonts w:ascii="Times New Roman" w:eastAsia="Times New Roman" w:hAnsi="Times New Roman" w:cs="Times New Roman"/>
          <w:sz w:val="24"/>
          <w:szCs w:val="24"/>
        </w:rPr>
        <w:t xml:space="preserve">, group and organizational dynamics.  This workshop is designed to encompass three sections: a) overview of the </w:t>
      </w:r>
      <w:r w:rsidR="003D7B5E">
        <w:rPr>
          <w:rFonts w:ascii="Times New Roman" w:eastAsia="Times New Roman" w:hAnsi="Times New Roman" w:cs="Times New Roman"/>
          <w:sz w:val="24"/>
          <w:szCs w:val="24"/>
        </w:rPr>
        <w:t>Thomas Kilmann Conflict Mode; b) participants then take the Thomas Kilmann questionnaire to determine their preferred styles; c) examples are given specific to universities experiencing change; d) c</w:t>
      </w:r>
      <w:r w:rsidRPr="004F420F">
        <w:rPr>
          <w:rFonts w:ascii="Times New Roman" w:eastAsia="Times New Roman" w:hAnsi="Times New Roman" w:cs="Times New Roman"/>
          <w:sz w:val="24"/>
          <w:szCs w:val="24"/>
        </w:rPr>
        <w:t xml:space="preserve">ase examples </w:t>
      </w:r>
      <w:r w:rsidR="003D7B5E">
        <w:rPr>
          <w:rFonts w:ascii="Times New Roman" w:eastAsia="Times New Roman" w:hAnsi="Times New Roman" w:cs="Times New Roman"/>
          <w:sz w:val="24"/>
          <w:szCs w:val="24"/>
        </w:rPr>
        <w:t xml:space="preserve">are provided for participants to explore the various ways that conflicts can be approached.  </w:t>
      </w:r>
      <w:r w:rsidR="001917D8">
        <w:rPr>
          <w:rFonts w:ascii="Times New Roman" w:eastAsia="Times New Roman" w:hAnsi="Times New Roman" w:cs="Times New Roman"/>
          <w:sz w:val="24"/>
          <w:szCs w:val="24"/>
        </w:rPr>
        <w:t>The workshop is meant to be a tool that department chairs can take back to their institutions so that they may conduct their own workshops as a means for professional development.</w:t>
      </w:r>
    </w:p>
    <w:p w:rsidR="003D7B5E" w:rsidRDefault="003D7B5E" w:rsidP="003D7B5E">
      <w:pPr>
        <w:pStyle w:val="ListParagraph"/>
        <w:ind w:left="0" w:firstLine="0"/>
        <w:rPr>
          <w:rFonts w:ascii="Times New Roman" w:eastAsia="Times New Roman" w:hAnsi="Times New Roman" w:cs="Times New Roman"/>
          <w:sz w:val="24"/>
          <w:szCs w:val="24"/>
        </w:rPr>
      </w:pPr>
    </w:p>
    <w:p w:rsidR="003D7B5E" w:rsidRDefault="003D7B5E" w:rsidP="003D7B5E">
      <w:pPr>
        <w:pStyle w:val="ListParagraph"/>
        <w:ind w:left="0" w:firstLine="0"/>
      </w:pPr>
      <w:r>
        <w:rPr>
          <w:rFonts w:ascii="Times New Roman" w:eastAsia="Times New Roman" w:hAnsi="Times New Roman" w:cs="Times New Roman"/>
          <w:sz w:val="24"/>
          <w:szCs w:val="24"/>
        </w:rPr>
        <w:t>This workshop highlights but one style of conflict management.  It also focuses mainly on university departmental settings.  There are, however, many other models and theories pertaining to conflict management and resolution.  The information presented in this session will be included, along with other models, theories and uses, in an upcoming paper on the topic.</w:t>
      </w:r>
    </w:p>
    <w:sectPr w:rsidR="003D7B5E" w:rsidSect="001A736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9AE" w:rsidRDefault="001E69AE" w:rsidP="00C64307">
      <w:r>
        <w:separator/>
      </w:r>
    </w:p>
  </w:endnote>
  <w:endnote w:type="continuationSeparator" w:id="0">
    <w:p w:rsidR="001E69AE" w:rsidRDefault="001E69AE" w:rsidP="00C643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9AE" w:rsidRDefault="001E69AE" w:rsidP="00C64307">
      <w:r>
        <w:separator/>
      </w:r>
    </w:p>
  </w:footnote>
  <w:footnote w:type="continuationSeparator" w:id="0">
    <w:p w:rsidR="001E69AE" w:rsidRDefault="001E69AE" w:rsidP="00C6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07" w:rsidRDefault="00C64307" w:rsidP="00C64307">
    <w:pPr>
      <w:pStyle w:val="ListParagraph"/>
      <w:spacing w:before="100" w:beforeAutospacing="1" w:after="100" w:afterAutospacing="1"/>
      <w:ind w:firstLine="0"/>
      <w:rPr>
        <w:rFonts w:ascii="Times New Roman" w:eastAsia="Times New Roman" w:hAnsi="Times New Roman" w:cs="Times New Roman"/>
        <w:sz w:val="24"/>
        <w:szCs w:val="24"/>
      </w:rPr>
    </w:pPr>
    <w:r>
      <w:t xml:space="preserve">Abstract: </w:t>
    </w:r>
    <w:r w:rsidRPr="004F420F">
      <w:rPr>
        <w:rFonts w:ascii="Times New Roman" w:eastAsia="Times New Roman" w:hAnsi="Times New Roman" w:cs="Times New Roman"/>
        <w:iCs/>
        <w:sz w:val="24"/>
        <w:szCs w:val="24"/>
      </w:rPr>
      <w:t>Leading Change </w:t>
    </w:r>
    <w:r w:rsidRPr="004F420F">
      <w:rPr>
        <w:rFonts w:ascii="Times New Roman" w:eastAsia="Times New Roman" w:hAnsi="Times New Roman" w:cs="Times New Roman"/>
        <w:sz w:val="24"/>
        <w:szCs w:val="24"/>
      </w:rPr>
      <w:t>while</w:t>
    </w:r>
    <w:r w:rsidRPr="004F420F">
      <w:rPr>
        <w:rFonts w:ascii="Times New Roman" w:eastAsia="Times New Roman" w:hAnsi="Times New Roman" w:cs="Times New Roman"/>
        <w:iCs/>
        <w:sz w:val="24"/>
        <w:szCs w:val="24"/>
      </w:rPr>
      <w:t> Managing Conflict</w:t>
    </w:r>
    <w:r w:rsidRPr="004F420F">
      <w:rPr>
        <w:rFonts w:ascii="Times New Roman" w:eastAsia="Times New Roman" w:hAnsi="Times New Roman" w:cs="Times New Roman"/>
        <w:sz w:val="24"/>
        <w:szCs w:val="24"/>
      </w:rPr>
      <w:t> in Departmental Transitions</w:t>
    </w:r>
  </w:p>
  <w:p w:rsidR="00C64307" w:rsidRPr="004F420F" w:rsidRDefault="00C64307" w:rsidP="00C64307">
    <w:pPr>
      <w:pStyle w:val="ListParagraph"/>
      <w:spacing w:before="100" w:beforeAutospacing="1" w:after="100" w:afterAutospacing="1"/>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Drs. Michelle Proctor and Karen Ross, Madonna University</w:t>
    </w:r>
  </w:p>
  <w:p w:rsidR="00C64307" w:rsidRDefault="00C64307">
    <w:pPr>
      <w:pStyle w:val="Header"/>
    </w:pPr>
  </w:p>
  <w:p w:rsidR="00C64307" w:rsidRDefault="00C643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4307"/>
    <w:rsid w:val="0019119D"/>
    <w:rsid w:val="001917D8"/>
    <w:rsid w:val="00191F8C"/>
    <w:rsid w:val="001A7363"/>
    <w:rsid w:val="001E69AE"/>
    <w:rsid w:val="00395DFD"/>
    <w:rsid w:val="003D7B5E"/>
    <w:rsid w:val="00417642"/>
    <w:rsid w:val="005A316F"/>
    <w:rsid w:val="0088547C"/>
    <w:rsid w:val="009E4D86"/>
    <w:rsid w:val="00B16AFD"/>
    <w:rsid w:val="00C64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3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307"/>
    <w:pPr>
      <w:ind w:left="720"/>
      <w:contextualSpacing/>
    </w:pPr>
  </w:style>
  <w:style w:type="paragraph" w:styleId="Header">
    <w:name w:val="header"/>
    <w:basedOn w:val="Normal"/>
    <w:link w:val="HeaderChar"/>
    <w:uiPriority w:val="99"/>
    <w:unhideWhenUsed/>
    <w:rsid w:val="00C64307"/>
    <w:pPr>
      <w:tabs>
        <w:tab w:val="center" w:pos="4680"/>
        <w:tab w:val="right" w:pos="9360"/>
      </w:tabs>
    </w:pPr>
  </w:style>
  <w:style w:type="character" w:customStyle="1" w:styleId="HeaderChar">
    <w:name w:val="Header Char"/>
    <w:basedOn w:val="DefaultParagraphFont"/>
    <w:link w:val="Header"/>
    <w:uiPriority w:val="99"/>
    <w:rsid w:val="00C64307"/>
  </w:style>
  <w:style w:type="paragraph" w:styleId="Footer">
    <w:name w:val="footer"/>
    <w:basedOn w:val="Normal"/>
    <w:link w:val="FooterChar"/>
    <w:uiPriority w:val="99"/>
    <w:semiHidden/>
    <w:unhideWhenUsed/>
    <w:rsid w:val="00C64307"/>
    <w:pPr>
      <w:tabs>
        <w:tab w:val="center" w:pos="4680"/>
        <w:tab w:val="right" w:pos="9360"/>
      </w:tabs>
    </w:pPr>
  </w:style>
  <w:style w:type="character" w:customStyle="1" w:styleId="FooterChar">
    <w:name w:val="Footer Char"/>
    <w:basedOn w:val="DefaultParagraphFont"/>
    <w:link w:val="Footer"/>
    <w:uiPriority w:val="99"/>
    <w:semiHidden/>
    <w:rsid w:val="00C64307"/>
  </w:style>
  <w:style w:type="paragraph" w:styleId="BalloonText">
    <w:name w:val="Balloon Text"/>
    <w:basedOn w:val="Normal"/>
    <w:link w:val="BalloonTextChar"/>
    <w:uiPriority w:val="99"/>
    <w:semiHidden/>
    <w:unhideWhenUsed/>
    <w:rsid w:val="00C64307"/>
    <w:rPr>
      <w:rFonts w:ascii="Tahoma" w:hAnsi="Tahoma" w:cs="Tahoma"/>
      <w:sz w:val="16"/>
      <w:szCs w:val="16"/>
    </w:rPr>
  </w:style>
  <w:style w:type="character" w:customStyle="1" w:styleId="BalloonTextChar">
    <w:name w:val="Balloon Text Char"/>
    <w:basedOn w:val="DefaultParagraphFont"/>
    <w:link w:val="BalloonText"/>
    <w:uiPriority w:val="99"/>
    <w:semiHidden/>
    <w:rsid w:val="00C64307"/>
    <w:rPr>
      <w:rFonts w:ascii="Tahoma" w:hAnsi="Tahoma" w:cs="Tahoma"/>
      <w:sz w:val="16"/>
      <w:szCs w:val="16"/>
    </w:rPr>
  </w:style>
  <w:style w:type="paragraph" w:styleId="NormalWeb">
    <w:name w:val="Normal (Web)"/>
    <w:basedOn w:val="Normal"/>
    <w:uiPriority w:val="99"/>
    <w:semiHidden/>
    <w:unhideWhenUsed/>
    <w:rsid w:val="00B16AFD"/>
    <w:pPr>
      <w:spacing w:before="100" w:beforeAutospacing="1" w:after="100" w:afterAutospacing="1"/>
      <w:ind w:left="0"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50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mproctor</dc:creator>
  <cp:lastModifiedBy>mproctor</cp:lastModifiedBy>
  <cp:revision>2</cp:revision>
  <dcterms:created xsi:type="dcterms:W3CDTF">2015-03-03T12:34:00Z</dcterms:created>
  <dcterms:modified xsi:type="dcterms:W3CDTF">2015-03-03T12:34:00Z</dcterms:modified>
</cp:coreProperties>
</file>