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1112" w14:textId="03A8D514" w:rsidR="001648D0" w:rsidRPr="00642375" w:rsidRDefault="00642375" w:rsidP="00FE33FD">
      <w:pPr>
        <w:spacing w:after="0"/>
        <w:rPr>
          <w:b/>
          <w:bCs/>
          <w:szCs w:val="24"/>
        </w:rPr>
      </w:pPr>
      <w:r w:rsidRPr="00642375">
        <w:rPr>
          <w:b/>
          <w:bCs/>
          <w:szCs w:val="24"/>
        </w:rPr>
        <w:t>MS #1172 - The Advocate</w:t>
      </w:r>
    </w:p>
    <w:p w14:paraId="7F031A8F" w14:textId="4C81B9FB" w:rsidR="00642375" w:rsidRPr="00642375" w:rsidRDefault="00642375" w:rsidP="00FE33FD">
      <w:pPr>
        <w:spacing w:after="0"/>
        <w:rPr>
          <w:b/>
          <w:bCs/>
          <w:szCs w:val="24"/>
        </w:rPr>
      </w:pPr>
      <w:r w:rsidRPr="00642375">
        <w:rPr>
          <w:b/>
          <w:bCs/>
          <w:szCs w:val="24"/>
        </w:rPr>
        <w:t>Response to Reviewers</w:t>
      </w:r>
    </w:p>
    <w:p w14:paraId="27C8AD13" w14:textId="02DA0DB8" w:rsidR="00642375" w:rsidRDefault="00642375" w:rsidP="00FE33FD">
      <w:pPr>
        <w:spacing w:after="0"/>
        <w:rPr>
          <w:szCs w:val="24"/>
        </w:rPr>
      </w:pPr>
    </w:p>
    <w:p w14:paraId="024CFD27" w14:textId="77777777" w:rsidR="00FE33FD" w:rsidRPr="00642375" w:rsidRDefault="00FE33FD" w:rsidP="00FE33FD">
      <w:pPr>
        <w:spacing w:after="0"/>
        <w:rPr>
          <w:szCs w:val="24"/>
        </w:rPr>
      </w:pPr>
    </w:p>
    <w:p w14:paraId="37B7D60E" w14:textId="6F0BC8E1" w:rsidR="00642375" w:rsidRDefault="00642375" w:rsidP="00FE33FD">
      <w:pPr>
        <w:spacing w:after="0"/>
        <w:rPr>
          <w:szCs w:val="24"/>
        </w:rPr>
      </w:pPr>
      <w:r w:rsidRPr="00642375">
        <w:rPr>
          <w:szCs w:val="24"/>
        </w:rPr>
        <w:t xml:space="preserve">Dear Dr. Andersen, </w:t>
      </w:r>
    </w:p>
    <w:p w14:paraId="3226500F" w14:textId="77777777" w:rsidR="00FE33FD" w:rsidRPr="00642375" w:rsidRDefault="00FE33FD" w:rsidP="00FE33FD">
      <w:pPr>
        <w:spacing w:after="0"/>
        <w:rPr>
          <w:szCs w:val="24"/>
        </w:rPr>
      </w:pPr>
    </w:p>
    <w:p w14:paraId="0D4C1233" w14:textId="0844271F" w:rsidR="00642375" w:rsidRDefault="00642375" w:rsidP="00FE33FD">
      <w:pPr>
        <w:spacing w:after="0"/>
        <w:rPr>
          <w:szCs w:val="24"/>
        </w:rPr>
      </w:pPr>
      <w:r w:rsidRPr="00642375">
        <w:rPr>
          <w:szCs w:val="24"/>
        </w:rPr>
        <w:t>Thank</w:t>
      </w:r>
      <w:r w:rsidRPr="00642375">
        <w:rPr>
          <w:szCs w:val="24"/>
        </w:rPr>
        <w:t xml:space="preserve"> you for giving us the opportunity to submit a revised draft of the manuscript “</w:t>
      </w:r>
      <w:r>
        <w:rPr>
          <w:szCs w:val="24"/>
        </w:rPr>
        <w:t>Never Going Back: Lessons to Carry Forward in Online Teaching</w:t>
      </w:r>
      <w:r w:rsidRPr="00642375">
        <w:rPr>
          <w:szCs w:val="24"/>
        </w:rPr>
        <w:t xml:space="preserve">” for publication in </w:t>
      </w:r>
      <w:r w:rsidRPr="00642375">
        <w:rPr>
          <w:i/>
          <w:iCs/>
          <w:szCs w:val="24"/>
        </w:rPr>
        <w:t>The Advocate</w:t>
      </w:r>
      <w:r w:rsidRPr="00642375">
        <w:rPr>
          <w:szCs w:val="24"/>
        </w:rPr>
        <w:t xml:space="preserve">. We appreciate the time and effort that you and the reviewers dedicated to providing feedback on our manuscript and are grateful for the insightful comments on and valuable improvements to our paper. We have incorporated most of the suggestions made by the reviewers. Please see below, in </w:t>
      </w:r>
      <w:r w:rsidRPr="00642375">
        <w:rPr>
          <w:color w:val="0070C0"/>
          <w:szCs w:val="24"/>
        </w:rPr>
        <w:t>blue</w:t>
      </w:r>
      <w:r w:rsidRPr="00642375">
        <w:rPr>
          <w:szCs w:val="24"/>
        </w:rPr>
        <w:t xml:space="preserve">, for a point-by-point response to the reviewers’ comments and concerns. </w:t>
      </w:r>
    </w:p>
    <w:p w14:paraId="7B22545F" w14:textId="5E986236" w:rsidR="00FE33FD" w:rsidRPr="00FE33FD" w:rsidRDefault="00642375" w:rsidP="00FE33FD">
      <w:pPr>
        <w:spacing w:after="0"/>
        <w:rPr>
          <w:b/>
          <w:bCs/>
          <w:szCs w:val="24"/>
        </w:rPr>
      </w:pPr>
      <w:r w:rsidRPr="00642375">
        <w:rPr>
          <w:szCs w:val="24"/>
        </w:rPr>
        <w:br/>
      </w:r>
      <w:r w:rsidRPr="00642375">
        <w:rPr>
          <w:b/>
          <w:bCs/>
          <w:szCs w:val="24"/>
        </w:rPr>
        <w:t xml:space="preserve">Reviewers’ </w:t>
      </w:r>
      <w:r w:rsidRPr="00642375">
        <w:rPr>
          <w:b/>
          <w:bCs/>
          <w:szCs w:val="24"/>
        </w:rPr>
        <w:t>Comments</w:t>
      </w:r>
      <w:r w:rsidRPr="00642375">
        <w:rPr>
          <w:b/>
          <w:bCs/>
          <w:szCs w:val="24"/>
        </w:rPr>
        <w:t xml:space="preserve"> to the Authors</w:t>
      </w:r>
      <w:r w:rsidRPr="00642375">
        <w:rPr>
          <w:b/>
          <w:bCs/>
          <w:szCs w:val="24"/>
        </w:rPr>
        <w:t>:</w:t>
      </w:r>
      <w:r w:rsidRPr="00642375">
        <w:rPr>
          <w:szCs w:val="24"/>
        </w:rPr>
        <w:t xml:space="preserve"> </w:t>
      </w:r>
      <w:r w:rsidRPr="00642375">
        <w:rPr>
          <w:szCs w:val="24"/>
        </w:rPr>
        <w:br/>
      </w:r>
    </w:p>
    <w:p w14:paraId="099B317B" w14:textId="367E64C8" w:rsidR="00FE33FD" w:rsidRDefault="00642375" w:rsidP="00FE33FD">
      <w:pPr>
        <w:spacing w:after="0"/>
        <w:rPr>
          <w:szCs w:val="24"/>
        </w:rPr>
      </w:pPr>
      <w:r w:rsidRPr="00FE33FD">
        <w:rPr>
          <w:szCs w:val="24"/>
          <w:u w:val="single"/>
        </w:rPr>
        <w:t xml:space="preserve">What do you feel are the strengths of the paper? </w:t>
      </w:r>
      <w:r w:rsidRPr="00FE33FD">
        <w:rPr>
          <w:szCs w:val="24"/>
          <w:u w:val="single"/>
        </w:rPr>
        <w:br/>
      </w:r>
      <w:r w:rsidRPr="00642375">
        <w:rPr>
          <w:szCs w:val="24"/>
        </w:rPr>
        <w:br/>
      </w:r>
      <w:r w:rsidR="00FE33FD">
        <w:rPr>
          <w:szCs w:val="24"/>
        </w:rPr>
        <w:t xml:space="preserve">1. </w:t>
      </w:r>
      <w:r w:rsidRPr="00642375">
        <w:rPr>
          <w:szCs w:val="24"/>
        </w:rPr>
        <w:t xml:space="preserve">The topic is timely. Viewing learning spaces as communities of practice is not new, however, as we navigate (the latter) stages of the pandemic, this paper makes a case for strong CoPs as a foundation for our instruction. </w:t>
      </w:r>
    </w:p>
    <w:p w14:paraId="724C755D" w14:textId="45BEE620" w:rsidR="00534F69" w:rsidRDefault="00FE33FD" w:rsidP="00FE33FD">
      <w:pPr>
        <w:spacing w:after="0"/>
        <w:rPr>
          <w:szCs w:val="24"/>
        </w:rPr>
      </w:pPr>
      <w:r>
        <w:rPr>
          <w:color w:val="0070C0"/>
          <w:szCs w:val="24"/>
        </w:rPr>
        <w:t xml:space="preserve">Authors’ response: </w:t>
      </w:r>
      <w:r w:rsidRPr="00FE33FD">
        <w:rPr>
          <w:color w:val="0070C0"/>
          <w:szCs w:val="24"/>
        </w:rPr>
        <w:t>Thank you</w:t>
      </w:r>
      <w:r w:rsidR="008A2B83">
        <w:rPr>
          <w:color w:val="0070C0"/>
          <w:szCs w:val="24"/>
        </w:rPr>
        <w:t>.</w:t>
      </w:r>
      <w:r>
        <w:rPr>
          <w:color w:val="0070C0"/>
          <w:szCs w:val="24"/>
        </w:rPr>
        <w:t xml:space="preserve"> We believe </w:t>
      </w:r>
      <w:r w:rsidR="00EA4ED8">
        <w:rPr>
          <w:color w:val="0070C0"/>
          <w:szCs w:val="24"/>
        </w:rPr>
        <w:t>the pandemic</w:t>
      </w:r>
      <w:r>
        <w:rPr>
          <w:color w:val="0070C0"/>
          <w:szCs w:val="24"/>
        </w:rPr>
        <w:t xml:space="preserve"> </w:t>
      </w:r>
      <w:r w:rsidR="00AF7C6A">
        <w:rPr>
          <w:color w:val="0070C0"/>
          <w:szCs w:val="24"/>
        </w:rPr>
        <w:t>has pushed all educators to think differently about education</w:t>
      </w:r>
      <w:r w:rsidR="007609F7">
        <w:rPr>
          <w:color w:val="0070C0"/>
          <w:szCs w:val="24"/>
        </w:rPr>
        <w:t>—especially online learning</w:t>
      </w:r>
      <w:r w:rsidR="00EE04AB">
        <w:rPr>
          <w:color w:val="0070C0"/>
          <w:szCs w:val="24"/>
        </w:rPr>
        <w:t xml:space="preserve"> (and the differences between true online </w:t>
      </w:r>
      <w:r w:rsidR="0057350D">
        <w:rPr>
          <w:color w:val="0070C0"/>
          <w:szCs w:val="24"/>
        </w:rPr>
        <w:t>teaching and emergency remote teaching)</w:t>
      </w:r>
      <w:r w:rsidR="007609F7">
        <w:rPr>
          <w:color w:val="0070C0"/>
          <w:szCs w:val="24"/>
        </w:rPr>
        <w:t xml:space="preserve">. </w:t>
      </w:r>
      <w:r w:rsidR="00642375" w:rsidRPr="00642375">
        <w:rPr>
          <w:szCs w:val="24"/>
        </w:rPr>
        <w:br/>
      </w:r>
      <w:r w:rsidR="00642375" w:rsidRPr="00642375">
        <w:rPr>
          <w:szCs w:val="24"/>
        </w:rPr>
        <w:br/>
      </w:r>
      <w:r w:rsidR="00642375" w:rsidRPr="00FE33FD">
        <w:rPr>
          <w:szCs w:val="24"/>
          <w:u w:val="single"/>
        </w:rPr>
        <w:t>What do you feel the author can do to improve the paper? (please be as specific as possible)</w:t>
      </w:r>
      <w:r w:rsidR="00642375" w:rsidRPr="00FE33FD">
        <w:rPr>
          <w:szCs w:val="24"/>
          <w:u w:val="single"/>
        </w:rPr>
        <w:br/>
      </w:r>
      <w:r w:rsidR="00642375" w:rsidRPr="00642375">
        <w:rPr>
          <w:szCs w:val="24"/>
        </w:rPr>
        <w:br/>
      </w:r>
      <w:r>
        <w:rPr>
          <w:szCs w:val="24"/>
        </w:rPr>
        <w:t xml:space="preserve">2. </w:t>
      </w:r>
      <w:r w:rsidR="00642375" w:rsidRPr="00642375">
        <w:rPr>
          <w:szCs w:val="24"/>
        </w:rPr>
        <w:t>A clear purpose statement before the literature review would help the reader focus on your argument. Usually is would be a section with the header labeled Introduction.  Please include an Introductory section to orient the reader and set the rationale and expectations for the reader of this manuscript.</w:t>
      </w:r>
    </w:p>
    <w:p w14:paraId="3E0B696D" w14:textId="07EA381D" w:rsidR="00534F69" w:rsidRDefault="00534F69" w:rsidP="00FE33FD">
      <w:pPr>
        <w:spacing w:after="0"/>
        <w:rPr>
          <w:color w:val="0070C0"/>
          <w:szCs w:val="24"/>
        </w:rPr>
      </w:pPr>
      <w:r>
        <w:rPr>
          <w:color w:val="0070C0"/>
          <w:szCs w:val="24"/>
        </w:rPr>
        <w:t xml:space="preserve">Authors’ response: </w:t>
      </w:r>
      <w:r w:rsidR="00D33314">
        <w:rPr>
          <w:color w:val="0070C0"/>
          <w:szCs w:val="24"/>
        </w:rPr>
        <w:t xml:space="preserve">We appreciate this recommendation. Immediately preceding the Literature Review, a </w:t>
      </w:r>
      <w:r w:rsidR="00EE04AB">
        <w:rPr>
          <w:color w:val="0070C0"/>
          <w:szCs w:val="24"/>
        </w:rPr>
        <w:t>two-paragraph</w:t>
      </w:r>
      <w:r w:rsidR="00D33314">
        <w:rPr>
          <w:color w:val="0070C0"/>
          <w:szCs w:val="24"/>
        </w:rPr>
        <w:t xml:space="preserve"> introduction has been added, which wraps up with a purpose statement</w:t>
      </w:r>
      <w:r w:rsidR="00EE04AB">
        <w:rPr>
          <w:color w:val="0070C0"/>
          <w:szCs w:val="24"/>
        </w:rPr>
        <w:t xml:space="preserve"> and overview for the rest of the manuscript. </w:t>
      </w:r>
      <w:r w:rsidR="00642375" w:rsidRPr="00642375">
        <w:rPr>
          <w:szCs w:val="24"/>
        </w:rPr>
        <w:br/>
      </w:r>
      <w:r w:rsidR="00642375" w:rsidRPr="00642375">
        <w:rPr>
          <w:szCs w:val="24"/>
        </w:rPr>
        <w:br/>
      </w:r>
      <w:r w:rsidR="00FE33FD">
        <w:rPr>
          <w:szCs w:val="24"/>
        </w:rPr>
        <w:t xml:space="preserve">3. </w:t>
      </w:r>
      <w:r w:rsidR="00642375" w:rsidRPr="00642375">
        <w:rPr>
          <w:szCs w:val="24"/>
        </w:rPr>
        <w:t xml:space="preserve">Literature review could focus on recent work on uses of CoPs in areas other than classrooms, then make a case for CoPs as learning spaces. More should be said about student engagement to help transition to the context of the Covid 19 pandemic. </w:t>
      </w:r>
      <w:r w:rsidR="00642375" w:rsidRPr="00642375">
        <w:rPr>
          <w:szCs w:val="24"/>
        </w:rPr>
        <w:br/>
      </w:r>
      <w:r>
        <w:rPr>
          <w:color w:val="0070C0"/>
          <w:szCs w:val="24"/>
        </w:rPr>
        <w:t>Authors’ response:</w:t>
      </w:r>
      <w:r w:rsidR="00654853">
        <w:rPr>
          <w:color w:val="0070C0"/>
          <w:szCs w:val="24"/>
        </w:rPr>
        <w:t xml:space="preserve"> </w:t>
      </w:r>
      <w:r w:rsidR="00CC033B">
        <w:rPr>
          <w:color w:val="0070C0"/>
          <w:szCs w:val="24"/>
        </w:rPr>
        <w:t xml:space="preserve">While we did find evidence of CoPs being </w:t>
      </w:r>
      <w:r w:rsidR="00883517">
        <w:rPr>
          <w:color w:val="0070C0"/>
          <w:szCs w:val="24"/>
        </w:rPr>
        <w:t>utilized</w:t>
      </w:r>
      <w:r w:rsidR="00CC033B">
        <w:rPr>
          <w:color w:val="0070C0"/>
          <w:szCs w:val="24"/>
        </w:rPr>
        <w:t xml:space="preserve"> in business</w:t>
      </w:r>
      <w:r w:rsidR="00883517">
        <w:rPr>
          <w:color w:val="0070C0"/>
          <w:szCs w:val="24"/>
        </w:rPr>
        <w:t xml:space="preserve"> for onboarding new employees and creating broad participation, </w:t>
      </w:r>
      <w:r w:rsidR="00C07162">
        <w:rPr>
          <w:color w:val="0070C0"/>
          <w:szCs w:val="24"/>
        </w:rPr>
        <w:t xml:space="preserve">there was only a </w:t>
      </w:r>
      <w:r w:rsidR="008C6980">
        <w:rPr>
          <w:color w:val="0070C0"/>
          <w:szCs w:val="24"/>
        </w:rPr>
        <w:t xml:space="preserve">tangential </w:t>
      </w:r>
      <w:r w:rsidR="00C07162">
        <w:rPr>
          <w:color w:val="0070C0"/>
          <w:szCs w:val="24"/>
        </w:rPr>
        <w:t xml:space="preserve">connection </w:t>
      </w:r>
      <w:r w:rsidR="008C6980">
        <w:rPr>
          <w:color w:val="0070C0"/>
          <w:szCs w:val="24"/>
        </w:rPr>
        <w:t>to online learning—and outside the intended scope of this manuscript.</w:t>
      </w:r>
      <w:r w:rsidR="00883517">
        <w:rPr>
          <w:color w:val="0070C0"/>
          <w:szCs w:val="24"/>
        </w:rPr>
        <w:t xml:space="preserve"> </w:t>
      </w:r>
      <w:r w:rsidR="0057350D">
        <w:rPr>
          <w:color w:val="0070C0"/>
          <w:szCs w:val="24"/>
        </w:rPr>
        <w:t xml:space="preserve">We have respectfully </w:t>
      </w:r>
      <w:r w:rsidR="00C87C89">
        <w:rPr>
          <w:color w:val="0070C0"/>
          <w:szCs w:val="24"/>
        </w:rPr>
        <w:t xml:space="preserve">decided not to pursue this additional avenue. </w:t>
      </w:r>
    </w:p>
    <w:p w14:paraId="3E0456BD" w14:textId="48B20C65" w:rsidR="00534F69" w:rsidRDefault="00642375" w:rsidP="00FE33FD">
      <w:pPr>
        <w:spacing w:after="0"/>
        <w:rPr>
          <w:color w:val="0070C0"/>
          <w:szCs w:val="24"/>
        </w:rPr>
      </w:pPr>
      <w:r w:rsidRPr="00642375">
        <w:rPr>
          <w:szCs w:val="24"/>
        </w:rPr>
        <w:br/>
      </w:r>
      <w:r w:rsidR="00FE33FD">
        <w:rPr>
          <w:szCs w:val="24"/>
        </w:rPr>
        <w:t xml:space="preserve">4. </w:t>
      </w:r>
      <w:r w:rsidRPr="00642375">
        <w:rPr>
          <w:szCs w:val="24"/>
        </w:rPr>
        <w:t xml:space="preserve">The section on Covid 19 contains many general statements and claims which go beyond the author’s immediate experiences. It would be strengthened if supported with citations. Even popular education publications such as </w:t>
      </w:r>
      <w:proofErr w:type="spellStart"/>
      <w:r w:rsidRPr="00642375">
        <w:rPr>
          <w:szCs w:val="24"/>
        </w:rPr>
        <w:t>Edweek</w:t>
      </w:r>
      <w:proofErr w:type="spellEnd"/>
      <w:r w:rsidRPr="00642375">
        <w:rPr>
          <w:szCs w:val="24"/>
        </w:rPr>
        <w:t xml:space="preserve">, or blog posts might provide support for this section. </w:t>
      </w:r>
      <w:r w:rsidRPr="00642375">
        <w:rPr>
          <w:szCs w:val="24"/>
        </w:rPr>
        <w:br/>
      </w:r>
      <w:r w:rsidR="00534F69">
        <w:rPr>
          <w:color w:val="0070C0"/>
          <w:szCs w:val="24"/>
        </w:rPr>
        <w:lastRenderedPageBreak/>
        <w:t>Authors’ response:</w:t>
      </w:r>
      <w:r w:rsidR="00864574">
        <w:rPr>
          <w:color w:val="0070C0"/>
          <w:szCs w:val="24"/>
        </w:rPr>
        <w:t xml:space="preserve"> </w:t>
      </w:r>
      <w:r w:rsidR="006B1661">
        <w:rPr>
          <w:color w:val="0070C0"/>
          <w:szCs w:val="24"/>
        </w:rPr>
        <w:t xml:space="preserve">We agree with reviewers’ notes that this section could be strengthened with additional citations. Therefore, we have added </w:t>
      </w:r>
      <w:r w:rsidR="0091558E">
        <w:rPr>
          <w:color w:val="0070C0"/>
          <w:szCs w:val="24"/>
        </w:rPr>
        <w:t xml:space="preserve">work by </w:t>
      </w:r>
      <w:proofErr w:type="spellStart"/>
      <w:r w:rsidR="0091558E">
        <w:rPr>
          <w:color w:val="0070C0"/>
          <w:szCs w:val="24"/>
        </w:rPr>
        <w:t>Delahunty</w:t>
      </w:r>
      <w:proofErr w:type="spellEnd"/>
      <w:r w:rsidR="0091558E">
        <w:rPr>
          <w:color w:val="0070C0"/>
          <w:szCs w:val="24"/>
        </w:rPr>
        <w:t>,</w:t>
      </w:r>
      <w:r w:rsidR="007F727B">
        <w:rPr>
          <w:color w:val="0070C0"/>
          <w:szCs w:val="24"/>
        </w:rPr>
        <w:t xml:space="preserve"> </w:t>
      </w:r>
      <w:proofErr w:type="spellStart"/>
      <w:r w:rsidR="008F7C32">
        <w:rPr>
          <w:color w:val="0070C0"/>
          <w:szCs w:val="24"/>
        </w:rPr>
        <w:t>V</w:t>
      </w:r>
      <w:r w:rsidR="007F727B">
        <w:rPr>
          <w:color w:val="0070C0"/>
          <w:szCs w:val="24"/>
        </w:rPr>
        <w:t>erenikina</w:t>
      </w:r>
      <w:proofErr w:type="spellEnd"/>
      <w:r w:rsidR="007F727B">
        <w:rPr>
          <w:color w:val="0070C0"/>
          <w:szCs w:val="24"/>
        </w:rPr>
        <w:t>, &amp; Jones (2014) as well as</w:t>
      </w:r>
      <w:r w:rsidR="008F7C32">
        <w:rPr>
          <w:color w:val="0070C0"/>
          <w:szCs w:val="24"/>
        </w:rPr>
        <w:t xml:space="preserve"> a 2021 study conducted by members of the World Bank.</w:t>
      </w:r>
    </w:p>
    <w:p w14:paraId="2545F961" w14:textId="77777777" w:rsidR="00534F69" w:rsidRDefault="00642375" w:rsidP="00FE33FD">
      <w:pPr>
        <w:spacing w:after="0"/>
        <w:rPr>
          <w:szCs w:val="24"/>
        </w:rPr>
      </w:pPr>
      <w:r w:rsidRPr="00642375">
        <w:rPr>
          <w:szCs w:val="24"/>
        </w:rPr>
        <w:br/>
      </w:r>
      <w:r w:rsidR="00FE33FD">
        <w:rPr>
          <w:szCs w:val="24"/>
        </w:rPr>
        <w:t xml:space="preserve">5. </w:t>
      </w:r>
      <w:r w:rsidRPr="00642375">
        <w:rPr>
          <w:szCs w:val="24"/>
        </w:rPr>
        <w:t xml:space="preserve">Is the short paragraph “A highly effective face-to-face course…” a claim you are making to justify your reported approach or is it a general claim to round off that section? Either way, I would want to see some support by way of citation. It’s likely true, and supported by the narrative in the approach section, but it needs strengthening with a citation. </w:t>
      </w:r>
    </w:p>
    <w:p w14:paraId="7DBDF649" w14:textId="0714A361" w:rsidR="00534F69" w:rsidRDefault="00534F69" w:rsidP="00FE33FD">
      <w:pPr>
        <w:spacing w:after="0"/>
        <w:rPr>
          <w:szCs w:val="24"/>
        </w:rPr>
      </w:pPr>
      <w:r>
        <w:rPr>
          <w:color w:val="0070C0"/>
          <w:szCs w:val="24"/>
        </w:rPr>
        <w:t>Authors’ response:</w:t>
      </w:r>
      <w:r w:rsidR="008A30A1">
        <w:rPr>
          <w:color w:val="0070C0"/>
          <w:szCs w:val="24"/>
        </w:rPr>
        <w:t xml:space="preserve"> The previous paragraph was not fully developed. </w:t>
      </w:r>
      <w:r w:rsidR="0099216C">
        <w:rPr>
          <w:color w:val="0070C0"/>
          <w:szCs w:val="24"/>
        </w:rPr>
        <w:t xml:space="preserve">We </w:t>
      </w:r>
      <w:r w:rsidR="004803BD">
        <w:rPr>
          <w:color w:val="0070C0"/>
          <w:szCs w:val="24"/>
        </w:rPr>
        <w:t>reworked the shorter paragraph</w:t>
      </w:r>
      <w:r w:rsidR="00475101">
        <w:rPr>
          <w:color w:val="0070C0"/>
          <w:szCs w:val="24"/>
        </w:rPr>
        <w:t xml:space="preserve"> to support the information presented previously, and then also </w:t>
      </w:r>
      <w:r w:rsidR="0099216C">
        <w:rPr>
          <w:color w:val="0070C0"/>
          <w:szCs w:val="24"/>
        </w:rPr>
        <w:t>added two citations</w:t>
      </w:r>
      <w:r w:rsidR="00475101">
        <w:rPr>
          <w:color w:val="0070C0"/>
          <w:szCs w:val="24"/>
        </w:rPr>
        <w:t xml:space="preserve"> to further justify the approach</w:t>
      </w:r>
      <w:r w:rsidR="005A1B9D">
        <w:rPr>
          <w:color w:val="0070C0"/>
          <w:szCs w:val="24"/>
        </w:rPr>
        <w:t xml:space="preserve"> (see #4 above)</w:t>
      </w:r>
      <w:r w:rsidR="00475101">
        <w:rPr>
          <w:color w:val="0070C0"/>
          <w:szCs w:val="24"/>
        </w:rPr>
        <w:t>.</w:t>
      </w:r>
      <w:r w:rsidR="00642375" w:rsidRPr="00642375">
        <w:rPr>
          <w:szCs w:val="24"/>
        </w:rPr>
        <w:br/>
      </w:r>
      <w:r w:rsidR="00642375" w:rsidRPr="00642375">
        <w:rPr>
          <w:szCs w:val="24"/>
        </w:rPr>
        <w:br/>
      </w:r>
      <w:r w:rsidR="00FE33FD">
        <w:rPr>
          <w:szCs w:val="24"/>
        </w:rPr>
        <w:t xml:space="preserve">6. </w:t>
      </w:r>
      <w:r w:rsidR="00642375" w:rsidRPr="00642375">
        <w:rPr>
          <w:szCs w:val="24"/>
        </w:rPr>
        <w:t xml:space="preserve">The approach section is more of a narrative. This is fine but needs to be titled as such. The questions posed in the conclusion could form a short discussion section, while I would love to see the conclusion recap three of the ways that the faculty in this paper addressed the issues they faced in creating CoPs. </w:t>
      </w:r>
    </w:p>
    <w:p w14:paraId="1C1CFCB1" w14:textId="6B90E327" w:rsidR="00FE33FD" w:rsidRDefault="00534F69" w:rsidP="00FE33FD">
      <w:pPr>
        <w:spacing w:after="0"/>
        <w:rPr>
          <w:szCs w:val="24"/>
        </w:rPr>
      </w:pPr>
      <w:r>
        <w:rPr>
          <w:color w:val="0070C0"/>
          <w:szCs w:val="24"/>
        </w:rPr>
        <w:t>Authors’ response:</w:t>
      </w:r>
      <w:r w:rsidR="001A1078">
        <w:rPr>
          <w:color w:val="0070C0"/>
          <w:szCs w:val="24"/>
        </w:rPr>
        <w:t xml:space="preserve"> </w:t>
      </w:r>
      <w:r w:rsidR="00BA77F2">
        <w:rPr>
          <w:color w:val="0070C0"/>
          <w:szCs w:val="24"/>
        </w:rPr>
        <w:t>We have adjusted the heading to “Our Approach” to reflect the more narrative delivery.</w:t>
      </w:r>
      <w:r w:rsidR="009A2C73">
        <w:rPr>
          <w:color w:val="0070C0"/>
          <w:szCs w:val="24"/>
        </w:rPr>
        <w:t xml:space="preserve"> Additionally,</w:t>
      </w:r>
      <w:r w:rsidR="00154F6D">
        <w:rPr>
          <w:color w:val="0070C0"/>
          <w:szCs w:val="24"/>
        </w:rPr>
        <w:t xml:space="preserve"> </w:t>
      </w:r>
      <w:r w:rsidR="00E9107C">
        <w:rPr>
          <w:color w:val="0070C0"/>
          <w:szCs w:val="24"/>
        </w:rPr>
        <w:t xml:space="preserve">we </w:t>
      </w:r>
      <w:r w:rsidR="00FA385B">
        <w:rPr>
          <w:color w:val="0070C0"/>
          <w:szCs w:val="24"/>
        </w:rPr>
        <w:t xml:space="preserve">added information on student feedback on table discussions and student reluctance to interact as a </w:t>
      </w:r>
      <w:r w:rsidR="003108C1">
        <w:rPr>
          <w:color w:val="0070C0"/>
          <w:szCs w:val="24"/>
        </w:rPr>
        <w:t>recap</w:t>
      </w:r>
      <w:r w:rsidR="00FA385B">
        <w:rPr>
          <w:color w:val="0070C0"/>
          <w:szCs w:val="24"/>
        </w:rPr>
        <w:t xml:space="preserve"> of </w:t>
      </w:r>
      <w:r w:rsidR="006824A3">
        <w:rPr>
          <w:color w:val="0070C0"/>
          <w:szCs w:val="24"/>
        </w:rPr>
        <w:t>previously mentioned</w:t>
      </w:r>
      <w:r w:rsidR="003108C1">
        <w:rPr>
          <w:color w:val="0070C0"/>
          <w:szCs w:val="24"/>
        </w:rPr>
        <w:t xml:space="preserve"> </w:t>
      </w:r>
      <w:r w:rsidR="00273232">
        <w:rPr>
          <w:color w:val="0070C0"/>
          <w:szCs w:val="24"/>
        </w:rPr>
        <w:t xml:space="preserve">CoP </w:t>
      </w:r>
      <w:r w:rsidR="003108C1">
        <w:rPr>
          <w:color w:val="0070C0"/>
          <w:szCs w:val="24"/>
        </w:rPr>
        <w:t>strategies.</w:t>
      </w:r>
      <w:r w:rsidR="00642375" w:rsidRPr="00642375">
        <w:rPr>
          <w:szCs w:val="24"/>
        </w:rPr>
        <w:br/>
      </w:r>
      <w:r w:rsidR="00642375" w:rsidRPr="00642375">
        <w:rPr>
          <w:szCs w:val="24"/>
        </w:rPr>
        <w:br/>
      </w:r>
      <w:r w:rsidR="00642375" w:rsidRPr="00FE33FD">
        <w:rPr>
          <w:szCs w:val="24"/>
          <w:u w:val="single"/>
        </w:rPr>
        <w:t xml:space="preserve">Additional thoughts/ comments regarding this submission:  </w:t>
      </w:r>
      <w:r w:rsidR="00642375" w:rsidRPr="00642375">
        <w:rPr>
          <w:szCs w:val="24"/>
        </w:rPr>
        <w:br/>
      </w:r>
      <w:r w:rsidR="00642375" w:rsidRPr="00642375">
        <w:rPr>
          <w:szCs w:val="24"/>
        </w:rPr>
        <w:br/>
      </w:r>
      <w:r w:rsidR="00FE33FD">
        <w:rPr>
          <w:szCs w:val="24"/>
        </w:rPr>
        <w:t xml:space="preserve">7. </w:t>
      </w:r>
      <w:r w:rsidR="00642375" w:rsidRPr="00642375">
        <w:rPr>
          <w:szCs w:val="24"/>
        </w:rPr>
        <w:t xml:space="preserve">Sharing how faculty successfully or otherwise, navigated issues around teaching through this ongoing pandemic is important, and as such this paper has merit for publication once it is strengthened in one or two places. </w:t>
      </w:r>
    </w:p>
    <w:p w14:paraId="0886187F" w14:textId="77777777" w:rsidR="00534F69" w:rsidRDefault="00FE33FD" w:rsidP="00FE33FD">
      <w:pPr>
        <w:spacing w:after="0"/>
        <w:rPr>
          <w:szCs w:val="24"/>
        </w:rPr>
      </w:pPr>
      <w:r>
        <w:rPr>
          <w:color w:val="0070C0"/>
          <w:szCs w:val="24"/>
        </w:rPr>
        <w:t xml:space="preserve">Authors’ response: </w:t>
      </w:r>
      <w:r w:rsidRPr="00FE33FD">
        <w:rPr>
          <w:color w:val="0070C0"/>
          <w:szCs w:val="24"/>
        </w:rPr>
        <w:t>Thank you!</w:t>
      </w:r>
      <w:r w:rsidRPr="00642375">
        <w:rPr>
          <w:szCs w:val="24"/>
        </w:rPr>
        <w:br/>
      </w:r>
      <w:r w:rsidR="00642375" w:rsidRPr="00642375">
        <w:rPr>
          <w:szCs w:val="24"/>
        </w:rPr>
        <w:br/>
      </w:r>
      <w:r>
        <w:rPr>
          <w:szCs w:val="24"/>
        </w:rPr>
        <w:t xml:space="preserve">8. </w:t>
      </w:r>
      <w:r w:rsidR="00642375" w:rsidRPr="00642375">
        <w:rPr>
          <w:szCs w:val="24"/>
        </w:rPr>
        <w:t>Finally, if you are wishing to save time it is advised that you review our final publication formatting instructions listed on our Advocate website and pasted below for your revision work.  By resubmitting in the final format we will be able to save time and forego a third revision.</w:t>
      </w:r>
    </w:p>
    <w:p w14:paraId="38DA91EF" w14:textId="0CD860BD" w:rsidR="00FE33FD" w:rsidRDefault="00534F69" w:rsidP="00FE33FD">
      <w:pPr>
        <w:spacing w:after="0"/>
        <w:rPr>
          <w:szCs w:val="24"/>
        </w:rPr>
      </w:pPr>
      <w:r>
        <w:rPr>
          <w:color w:val="0070C0"/>
          <w:szCs w:val="24"/>
        </w:rPr>
        <w:t>Authors’ response:</w:t>
      </w:r>
      <w:r>
        <w:rPr>
          <w:color w:val="0070C0"/>
          <w:szCs w:val="24"/>
        </w:rPr>
        <w:t xml:space="preserve"> </w:t>
      </w:r>
      <w:r w:rsidR="00E332F4">
        <w:rPr>
          <w:color w:val="0070C0"/>
          <w:szCs w:val="24"/>
        </w:rPr>
        <w:t>We appreciate the reminder of formatting for final publication. The abstract has been removed</w:t>
      </w:r>
      <w:r w:rsidR="006017A6">
        <w:rPr>
          <w:color w:val="0070C0"/>
          <w:szCs w:val="24"/>
        </w:rPr>
        <w:t xml:space="preserve"> from the document, heading fonts and sizes have been adjusted, </w:t>
      </w:r>
      <w:r w:rsidR="008C3873">
        <w:rPr>
          <w:color w:val="0070C0"/>
          <w:szCs w:val="24"/>
        </w:rPr>
        <w:t xml:space="preserve">text has been single-spaced, </w:t>
      </w:r>
      <w:r w:rsidR="006017A6">
        <w:rPr>
          <w:color w:val="0070C0"/>
          <w:szCs w:val="24"/>
        </w:rPr>
        <w:t xml:space="preserve">author biographies have been added, </w:t>
      </w:r>
      <w:r w:rsidR="00850B8D">
        <w:rPr>
          <w:color w:val="0070C0"/>
          <w:szCs w:val="24"/>
        </w:rPr>
        <w:t>and page breaks have been removed.</w:t>
      </w:r>
      <w:r w:rsidR="00642375" w:rsidRPr="00642375">
        <w:rPr>
          <w:szCs w:val="24"/>
        </w:rPr>
        <w:br/>
      </w:r>
    </w:p>
    <w:p w14:paraId="62857FC7" w14:textId="5CEC4737" w:rsidR="00FE33FD" w:rsidRDefault="00FE33FD" w:rsidP="00FE33FD">
      <w:pPr>
        <w:spacing w:after="0"/>
        <w:rPr>
          <w:szCs w:val="24"/>
        </w:rPr>
      </w:pPr>
      <w:r>
        <w:rPr>
          <w:szCs w:val="24"/>
        </w:rPr>
        <w:t>We look forward to hearing from you in due time regarding our submission and to respond to any further questions you may have.</w:t>
      </w:r>
    </w:p>
    <w:p w14:paraId="6F74E12B" w14:textId="71EF26CE" w:rsidR="00FE33FD" w:rsidRDefault="00FE33FD" w:rsidP="00FE33FD">
      <w:pPr>
        <w:spacing w:after="0"/>
        <w:rPr>
          <w:szCs w:val="24"/>
        </w:rPr>
      </w:pPr>
    </w:p>
    <w:p w14:paraId="7EB09429" w14:textId="636415CA" w:rsidR="00FE33FD" w:rsidRDefault="00FE33FD" w:rsidP="00FE33FD">
      <w:pPr>
        <w:spacing w:after="0"/>
        <w:rPr>
          <w:szCs w:val="24"/>
        </w:rPr>
      </w:pPr>
      <w:r>
        <w:rPr>
          <w:szCs w:val="24"/>
        </w:rPr>
        <w:t>Sincerely,</w:t>
      </w:r>
    </w:p>
    <w:p w14:paraId="11A4CDB6" w14:textId="77777777" w:rsidR="00EE04AB" w:rsidRDefault="00EE04AB" w:rsidP="00FE33FD">
      <w:pPr>
        <w:spacing w:after="0"/>
        <w:rPr>
          <w:szCs w:val="24"/>
        </w:rPr>
      </w:pPr>
    </w:p>
    <w:p w14:paraId="185F4C37" w14:textId="214E73C8" w:rsidR="00FE33FD" w:rsidRPr="00642375" w:rsidRDefault="00FE33FD" w:rsidP="00FE33FD">
      <w:pPr>
        <w:spacing w:after="0"/>
        <w:rPr>
          <w:szCs w:val="24"/>
        </w:rPr>
      </w:pPr>
      <w:r>
        <w:rPr>
          <w:szCs w:val="24"/>
        </w:rPr>
        <w:t xml:space="preserve">Howard </w:t>
      </w:r>
      <w:proofErr w:type="spellStart"/>
      <w:r>
        <w:rPr>
          <w:szCs w:val="24"/>
        </w:rPr>
        <w:t>Pitler</w:t>
      </w:r>
      <w:proofErr w:type="spellEnd"/>
      <w:r>
        <w:rPr>
          <w:szCs w:val="24"/>
        </w:rPr>
        <w:t>, Amanda Lickteig, &amp; Seth Lickteig</w:t>
      </w:r>
    </w:p>
    <w:sectPr w:rsidR="00FE33FD" w:rsidRPr="00642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75"/>
    <w:rsid w:val="00154F6D"/>
    <w:rsid w:val="001648D0"/>
    <w:rsid w:val="001A1078"/>
    <w:rsid w:val="00273232"/>
    <w:rsid w:val="003108C1"/>
    <w:rsid w:val="00475101"/>
    <w:rsid w:val="004803BD"/>
    <w:rsid w:val="004B151F"/>
    <w:rsid w:val="00534F69"/>
    <w:rsid w:val="0057350D"/>
    <w:rsid w:val="005A1B9D"/>
    <w:rsid w:val="006017A6"/>
    <w:rsid w:val="00642375"/>
    <w:rsid w:val="00654853"/>
    <w:rsid w:val="006824A3"/>
    <w:rsid w:val="006B1661"/>
    <w:rsid w:val="007609F7"/>
    <w:rsid w:val="007F727B"/>
    <w:rsid w:val="00850B8D"/>
    <w:rsid w:val="00864574"/>
    <w:rsid w:val="00883517"/>
    <w:rsid w:val="008A2B83"/>
    <w:rsid w:val="008A30A1"/>
    <w:rsid w:val="008C3873"/>
    <w:rsid w:val="008C6980"/>
    <w:rsid w:val="008F7C32"/>
    <w:rsid w:val="0091558E"/>
    <w:rsid w:val="009712C4"/>
    <w:rsid w:val="0099216C"/>
    <w:rsid w:val="009A2C73"/>
    <w:rsid w:val="00AF7C6A"/>
    <w:rsid w:val="00BA77F2"/>
    <w:rsid w:val="00C07162"/>
    <w:rsid w:val="00C87C89"/>
    <w:rsid w:val="00CC033B"/>
    <w:rsid w:val="00D33314"/>
    <w:rsid w:val="00E332F4"/>
    <w:rsid w:val="00E9107C"/>
    <w:rsid w:val="00EA4ED8"/>
    <w:rsid w:val="00EE04AB"/>
    <w:rsid w:val="00FA385B"/>
    <w:rsid w:val="00FE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2658"/>
  <w15:chartTrackingRefBased/>
  <w15:docId w15:val="{0A960158-EBFB-4741-8C0D-5D9D1FAC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C4"/>
    <w:pPr>
      <w:spacing w:after="12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2375"/>
    <w:rPr>
      <w:color w:val="0000FF"/>
      <w:u w:val="single"/>
    </w:rPr>
  </w:style>
  <w:style w:type="paragraph" w:styleId="Revision">
    <w:name w:val="Revision"/>
    <w:hidden/>
    <w:uiPriority w:val="99"/>
    <w:semiHidden/>
    <w:rsid w:val="0086457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Lickteig</dc:creator>
  <cp:keywords/>
  <dc:description/>
  <cp:lastModifiedBy>Amanda Lickteig</cp:lastModifiedBy>
  <cp:revision>39</cp:revision>
  <dcterms:created xsi:type="dcterms:W3CDTF">2022-08-26T15:31:00Z</dcterms:created>
  <dcterms:modified xsi:type="dcterms:W3CDTF">2022-08-26T21:58:00Z</dcterms:modified>
</cp:coreProperties>
</file>