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A96FA1" w14:textId="77777777" w:rsidR="009D744F" w:rsidRPr="009D744F" w:rsidRDefault="009D744F" w:rsidP="009D744F">
      <w:pPr>
        <w:spacing w:line="480" w:lineRule="auto"/>
        <w:jc w:val="center"/>
        <w:rPr>
          <w:rFonts w:ascii="Times New Roman" w:hAnsi="Times New Roman" w:cs="Times New Roman"/>
          <w:sz w:val="24"/>
          <w:szCs w:val="24"/>
        </w:rPr>
      </w:pPr>
      <w:bookmarkStart w:id="0" w:name="_GoBack"/>
      <w:r w:rsidRPr="009D744F">
        <w:rPr>
          <w:rFonts w:ascii="Times New Roman" w:hAnsi="Times New Roman" w:cs="Times New Roman"/>
          <w:sz w:val="24"/>
          <w:szCs w:val="24"/>
        </w:rPr>
        <w:t>Abstract</w:t>
      </w:r>
    </w:p>
    <w:bookmarkEnd w:id="0"/>
    <w:p w14:paraId="4A2C50EC" w14:textId="77777777" w:rsidR="009D744F" w:rsidRDefault="009D744F" w:rsidP="009D744F">
      <w:pPr>
        <w:spacing w:line="480" w:lineRule="auto"/>
        <w:rPr>
          <w:rFonts w:ascii="Times New Roman" w:hAnsi="Times New Roman" w:cs="Times New Roman"/>
          <w:sz w:val="24"/>
          <w:szCs w:val="24"/>
        </w:rPr>
      </w:pPr>
      <w:r>
        <w:rPr>
          <w:rFonts w:ascii="Times New Roman" w:hAnsi="Times New Roman" w:cs="Times New Roman"/>
          <w:sz w:val="24"/>
          <w:szCs w:val="24"/>
        </w:rPr>
        <w:t>Background</w:t>
      </w:r>
      <w:r w:rsidRPr="007D6DC3">
        <w:rPr>
          <w:rFonts w:ascii="Times New Roman" w:hAnsi="Times New Roman" w:cs="Times New Roman"/>
          <w:sz w:val="24"/>
          <w:szCs w:val="24"/>
        </w:rPr>
        <w:t xml:space="preserve">: To assess, among adults ages 50 -75 who have never been screened for colorectal cancer (CRC), the consistency between their reported barriers for screening at baseline and at a six-month follow-up. Methods: A nationally representative sample of 560 participants recruited from GfK’s Knowledge Panel completed a baseline and a six-month follow up survey. Both surveys assessed screening barriers. Results: At baseline, participants identified 27 barriers. From baseline to follow up, there was a significant increase in reporting of five barriers: ‘too busy/no time’, ‘no symptoms’, ‘in good health’, ‘no motivation’, and ‘hadn’t thought about it’. Reporting having ‘no barriers’ at baseline was a significant predictor of being screened at follow up. Conclusions: Barriers reported by never screeners are </w:t>
      </w:r>
      <w:proofErr w:type="gramStart"/>
      <w:r w:rsidRPr="007D6DC3">
        <w:rPr>
          <w:rFonts w:ascii="Times New Roman" w:hAnsi="Times New Roman" w:cs="Times New Roman"/>
          <w:sz w:val="24"/>
          <w:szCs w:val="24"/>
        </w:rPr>
        <w:t>similar to</w:t>
      </w:r>
      <w:proofErr w:type="gramEnd"/>
      <w:r w:rsidRPr="007D6DC3">
        <w:rPr>
          <w:rFonts w:ascii="Times New Roman" w:hAnsi="Times New Roman" w:cs="Times New Roman"/>
          <w:sz w:val="24"/>
          <w:szCs w:val="24"/>
        </w:rPr>
        <w:t xml:space="preserve"> those reported in previous studies on CRC screening barriers. At follow up, barriers related to beliefs and knowledge about who should be screened, and attitudes towards screening were reported more frequently. No specific baseline barrier predicted screening at follow up. Among people who have never been screened, population-based interventions should focus on addressing barriers related to time and improving knowledge and beliefs about who should be screened and when, as well as attitudes towards screening to design more efficacious and tailored interventions. More research is needed to help adults who have never been screened achieve greater insight into how to eliminate </w:t>
      </w:r>
      <w:proofErr w:type="gramStart"/>
      <w:r w:rsidRPr="007D6DC3">
        <w:rPr>
          <w:rFonts w:ascii="Times New Roman" w:hAnsi="Times New Roman" w:cs="Times New Roman"/>
          <w:sz w:val="24"/>
          <w:szCs w:val="24"/>
        </w:rPr>
        <w:t>all of</w:t>
      </w:r>
      <w:proofErr w:type="gramEnd"/>
      <w:r w:rsidRPr="007D6DC3">
        <w:rPr>
          <w:rFonts w:ascii="Times New Roman" w:hAnsi="Times New Roman" w:cs="Times New Roman"/>
          <w:sz w:val="24"/>
          <w:szCs w:val="24"/>
        </w:rPr>
        <w:t xml:space="preserve"> their perceived barriers to increase screening.</w:t>
      </w:r>
    </w:p>
    <w:p w14:paraId="21295AFB" w14:textId="77777777" w:rsidR="009D744F" w:rsidRDefault="009D744F" w:rsidP="009D744F">
      <w:pPr>
        <w:spacing w:line="480" w:lineRule="auto"/>
        <w:rPr>
          <w:rFonts w:ascii="Times New Roman" w:hAnsi="Times New Roman" w:cs="Times New Roman"/>
          <w:sz w:val="24"/>
          <w:szCs w:val="24"/>
        </w:rPr>
      </w:pPr>
    </w:p>
    <w:p w14:paraId="4A942294" w14:textId="77777777" w:rsidR="009D744F" w:rsidRDefault="009D744F" w:rsidP="009D744F">
      <w:pPr>
        <w:spacing w:line="480" w:lineRule="auto"/>
        <w:rPr>
          <w:rFonts w:ascii="Times New Roman" w:hAnsi="Times New Roman" w:cs="Times New Roman"/>
          <w:sz w:val="24"/>
          <w:szCs w:val="24"/>
        </w:rPr>
      </w:pPr>
    </w:p>
    <w:p w14:paraId="2FFF67FA" w14:textId="77777777" w:rsidR="009D744F" w:rsidRPr="007D6DC3" w:rsidRDefault="009D744F" w:rsidP="009D744F">
      <w:pPr>
        <w:spacing w:line="480" w:lineRule="auto"/>
        <w:rPr>
          <w:rFonts w:ascii="Times New Roman" w:hAnsi="Times New Roman" w:cs="Times New Roman"/>
          <w:sz w:val="24"/>
          <w:szCs w:val="24"/>
        </w:rPr>
      </w:pPr>
      <w:r>
        <w:rPr>
          <w:rFonts w:ascii="Times New Roman" w:hAnsi="Times New Roman" w:cs="Times New Roman"/>
          <w:sz w:val="24"/>
          <w:szCs w:val="24"/>
        </w:rPr>
        <w:t>Keywords: cancer, colorectal cancer, cancer screening, barriers</w:t>
      </w:r>
    </w:p>
    <w:p w14:paraId="4D10E38B" w14:textId="77777777" w:rsidR="00E52D0D" w:rsidRDefault="00E52D0D"/>
    <w:sectPr w:rsidR="00E52D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44F"/>
    <w:rsid w:val="009D744F"/>
    <w:rsid w:val="00E52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A356F"/>
  <w15:chartTrackingRefBased/>
  <w15:docId w15:val="{A935C72F-18BD-4E70-AFF3-9A75E222E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4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245</Words>
  <Characters>1397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Cherie Conley</dc:creator>
  <cp:keywords/>
  <dc:description/>
  <cp:lastModifiedBy>Cherie Conley</cp:lastModifiedBy>
  <cp:revision>1</cp:revision>
  <dcterms:created xsi:type="dcterms:W3CDTF">2019-04-30T18:44:00Z</dcterms:created>
  <dcterms:modified xsi:type="dcterms:W3CDTF">2019-04-30T18:45:00Z</dcterms:modified>
</cp:coreProperties>
</file>