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F4B" w:rsidRPr="00741E61" w:rsidRDefault="00F54F4B" w:rsidP="00F54F4B">
      <w:pPr>
        <w:rPr>
          <w:rFonts w:ascii="Times New Roman" w:hAnsi="Times New Roman" w:cs="Times New Roman"/>
          <w:sz w:val="24"/>
          <w:szCs w:val="24"/>
        </w:rPr>
      </w:pPr>
      <w:r w:rsidRPr="00741E61">
        <w:rPr>
          <w:rFonts w:ascii="Times New Roman" w:hAnsi="Times New Roman" w:cs="Times New Roman"/>
          <w:sz w:val="24"/>
          <w:szCs w:val="24"/>
        </w:rPr>
        <w:t>Table 1.</w:t>
      </w:r>
    </w:p>
    <w:p w:rsidR="00F54F4B" w:rsidRPr="00741E61" w:rsidRDefault="00F54F4B" w:rsidP="00F54F4B">
      <w:pPr>
        <w:rPr>
          <w:rFonts w:ascii="Times New Roman" w:hAnsi="Times New Roman" w:cs="Times New Roman"/>
          <w:sz w:val="24"/>
          <w:szCs w:val="24"/>
          <w:u w:val="single"/>
        </w:rPr>
      </w:pPr>
      <w:r w:rsidRPr="00741E61">
        <w:rPr>
          <w:rFonts w:ascii="Times New Roman" w:hAnsi="Times New Roman" w:cs="Times New Roman"/>
          <w:sz w:val="24"/>
          <w:szCs w:val="24"/>
          <w:u w:val="single"/>
        </w:rPr>
        <w:t>Abbreviated PEDv Timeline</w:t>
      </w:r>
      <w:r w:rsidRPr="00741E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41E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41E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41E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41E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41E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41E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41E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41E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41E6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54F4B" w:rsidRPr="00741E61" w:rsidRDefault="00F54F4B" w:rsidP="00F54F4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E61">
        <w:rPr>
          <w:rFonts w:ascii="Times New Roman" w:eastAsia="Times New Roman" w:hAnsi="Times New Roman" w:cs="Times New Roman"/>
          <w:sz w:val="24"/>
          <w:szCs w:val="24"/>
        </w:rPr>
        <w:t xml:space="preserve">May 17, 2013 </w:t>
      </w:r>
    </w:p>
    <w:p w:rsidR="00F54F4B" w:rsidRPr="00741E61" w:rsidRDefault="00F54F4B" w:rsidP="00F54F4B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E61">
        <w:rPr>
          <w:rFonts w:ascii="Times New Roman" w:eastAsia="Times New Roman" w:hAnsi="Times New Roman" w:cs="Times New Roman"/>
          <w:sz w:val="24"/>
          <w:szCs w:val="24"/>
        </w:rPr>
        <w:t>USDA call with SAHOs and industry notifying the identification of PED virus in the U.S.</w:t>
      </w:r>
    </w:p>
    <w:p w:rsidR="00F54F4B" w:rsidRPr="00741E61" w:rsidRDefault="00F54F4B" w:rsidP="00F54F4B">
      <w:pPr>
        <w:ind w:left="1440"/>
        <w:rPr>
          <w:rFonts w:ascii="Times New Roman" w:hAnsi="Times New Roman" w:cs="Times New Roman"/>
          <w:sz w:val="24"/>
          <w:szCs w:val="24"/>
        </w:rPr>
      </w:pPr>
      <w:r w:rsidRPr="00741E61">
        <w:rPr>
          <w:rFonts w:ascii="Times New Roman" w:hAnsi="Times New Roman" w:cs="Times New Roman"/>
          <w:sz w:val="24"/>
          <w:szCs w:val="24"/>
        </w:rPr>
        <w:t>(Retrospective testing subsequently identified infection in the U.S. as early as April 15)</w:t>
      </w:r>
    </w:p>
    <w:p w:rsidR="00F54F4B" w:rsidRPr="00741E61" w:rsidRDefault="00F54F4B" w:rsidP="00F54F4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E61">
        <w:rPr>
          <w:rFonts w:ascii="Times New Roman" w:eastAsia="Times New Roman" w:hAnsi="Times New Roman" w:cs="Times New Roman"/>
          <w:sz w:val="24"/>
          <w:szCs w:val="24"/>
        </w:rPr>
        <w:t xml:space="preserve">June 4, 2013 </w:t>
      </w:r>
    </w:p>
    <w:p w:rsidR="00F54F4B" w:rsidRPr="00741E61" w:rsidRDefault="00F54F4B" w:rsidP="00F54F4B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E61">
        <w:rPr>
          <w:rFonts w:ascii="Times New Roman" w:eastAsia="Times New Roman" w:hAnsi="Times New Roman" w:cs="Times New Roman"/>
          <w:sz w:val="24"/>
          <w:szCs w:val="24"/>
        </w:rPr>
        <w:t>National Pork Board’s Board of Directors grants $450,000 in supplemental funding for research</w:t>
      </w:r>
    </w:p>
    <w:p w:rsidR="00F54F4B" w:rsidRPr="00741E61" w:rsidRDefault="00F54F4B" w:rsidP="00F54F4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E61">
        <w:rPr>
          <w:rFonts w:ascii="Times New Roman" w:eastAsia="Times New Roman" w:hAnsi="Times New Roman" w:cs="Times New Roman"/>
          <w:sz w:val="24"/>
          <w:szCs w:val="24"/>
        </w:rPr>
        <w:t>June 7, 2013</w:t>
      </w:r>
    </w:p>
    <w:p w:rsidR="00F54F4B" w:rsidRPr="00741E61" w:rsidRDefault="00F54F4B" w:rsidP="00F54F4B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E61">
        <w:rPr>
          <w:rFonts w:ascii="Times New Roman" w:eastAsia="Times New Roman" w:hAnsi="Times New Roman" w:cs="Times New Roman"/>
          <w:sz w:val="24"/>
          <w:szCs w:val="24"/>
        </w:rPr>
        <w:t>Research priorities developed</w:t>
      </w:r>
    </w:p>
    <w:p w:rsidR="00F54F4B" w:rsidRPr="00741E61" w:rsidRDefault="00F54F4B" w:rsidP="00F54F4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E61">
        <w:rPr>
          <w:rFonts w:ascii="Times New Roman" w:eastAsia="Times New Roman" w:hAnsi="Times New Roman" w:cs="Times New Roman"/>
          <w:sz w:val="24"/>
          <w:szCs w:val="24"/>
        </w:rPr>
        <w:t xml:space="preserve">June 9, 2013 </w:t>
      </w:r>
    </w:p>
    <w:p w:rsidR="00F54F4B" w:rsidRPr="00741E61" w:rsidRDefault="00F54F4B" w:rsidP="00F54F4B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E61">
        <w:rPr>
          <w:rFonts w:ascii="Times New Roman" w:eastAsia="Times New Roman" w:hAnsi="Times New Roman" w:cs="Times New Roman"/>
          <w:sz w:val="24"/>
          <w:szCs w:val="24"/>
        </w:rPr>
        <w:t>Priorities emailed to veterinary diagnostic laboratories asking for proposals to address priorities</w:t>
      </w:r>
    </w:p>
    <w:p w:rsidR="00F54F4B" w:rsidRPr="00741E61" w:rsidRDefault="00F54F4B" w:rsidP="00F54F4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E61">
        <w:rPr>
          <w:rFonts w:ascii="Times New Roman" w:eastAsia="Times New Roman" w:hAnsi="Times New Roman" w:cs="Times New Roman"/>
          <w:sz w:val="24"/>
          <w:szCs w:val="24"/>
        </w:rPr>
        <w:t>June 13, 2013</w:t>
      </w:r>
    </w:p>
    <w:p w:rsidR="00F54F4B" w:rsidRPr="00741E61" w:rsidRDefault="00F54F4B" w:rsidP="00F54F4B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E61">
        <w:rPr>
          <w:rFonts w:ascii="Times New Roman" w:eastAsia="Times New Roman" w:hAnsi="Times New Roman" w:cs="Times New Roman"/>
          <w:sz w:val="24"/>
          <w:szCs w:val="24"/>
        </w:rPr>
        <w:t>Deadline for proposal submission by veterinary diagnostic laboratories</w:t>
      </w:r>
    </w:p>
    <w:p w:rsidR="00F54F4B" w:rsidRPr="00741E61" w:rsidRDefault="00F54F4B" w:rsidP="00F54F4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E61">
        <w:rPr>
          <w:rFonts w:ascii="Times New Roman" w:eastAsia="Times New Roman" w:hAnsi="Times New Roman" w:cs="Times New Roman"/>
          <w:sz w:val="24"/>
          <w:szCs w:val="24"/>
        </w:rPr>
        <w:t xml:space="preserve">June 13 – 17, 2013 </w:t>
      </w:r>
    </w:p>
    <w:p w:rsidR="00F54F4B" w:rsidRPr="00741E61" w:rsidRDefault="00F54F4B" w:rsidP="00F54F4B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E61">
        <w:rPr>
          <w:rFonts w:ascii="Times New Roman" w:eastAsia="Times New Roman" w:hAnsi="Times New Roman" w:cs="Times New Roman"/>
          <w:sz w:val="24"/>
          <w:szCs w:val="24"/>
        </w:rPr>
        <w:t>Research proposals reviewed</w:t>
      </w:r>
    </w:p>
    <w:p w:rsidR="00F54F4B" w:rsidRPr="00741E61" w:rsidRDefault="00F54F4B" w:rsidP="00F54F4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E61">
        <w:rPr>
          <w:rFonts w:ascii="Times New Roman" w:eastAsia="Times New Roman" w:hAnsi="Times New Roman" w:cs="Times New Roman"/>
          <w:sz w:val="24"/>
          <w:szCs w:val="24"/>
        </w:rPr>
        <w:t xml:space="preserve">June 17, 2013 </w:t>
      </w:r>
    </w:p>
    <w:p w:rsidR="00F54F4B" w:rsidRPr="00741E61" w:rsidRDefault="00F54F4B" w:rsidP="00F54F4B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E61">
        <w:rPr>
          <w:rFonts w:ascii="Times New Roman" w:eastAsia="Times New Roman" w:hAnsi="Times New Roman" w:cs="Times New Roman"/>
          <w:sz w:val="24"/>
          <w:szCs w:val="24"/>
        </w:rPr>
        <w:t>National Pork Board funds proposals</w:t>
      </w:r>
    </w:p>
    <w:p w:rsidR="00F54F4B" w:rsidRPr="00741E61" w:rsidRDefault="00F54F4B" w:rsidP="00F54F4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41E61">
        <w:rPr>
          <w:rFonts w:ascii="Times New Roman" w:hAnsi="Times New Roman" w:cs="Times New Roman"/>
          <w:sz w:val="24"/>
          <w:szCs w:val="24"/>
        </w:rPr>
        <w:t>March-April, 2014 Cases of PEDv peak in the U.S.</w:t>
      </w:r>
    </w:p>
    <w:p w:rsidR="00F54F4B" w:rsidRPr="00741E61" w:rsidRDefault="00F54F4B" w:rsidP="00F54F4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41E61">
        <w:rPr>
          <w:rFonts w:ascii="Times New Roman" w:hAnsi="Times New Roman" w:cs="Times New Roman"/>
          <w:sz w:val="24"/>
          <w:szCs w:val="24"/>
        </w:rPr>
        <w:t>May-September, 2014 number of PEDv cases in the U.S. drops steadily</w:t>
      </w:r>
    </w:p>
    <w:p w:rsidR="00F54F4B" w:rsidRPr="00741E61" w:rsidRDefault="00F54F4B" w:rsidP="00F54F4B">
      <w:pPr>
        <w:ind w:left="360"/>
        <w:rPr>
          <w:rFonts w:ascii="Times New Roman" w:hAnsi="Times New Roman" w:cs="Times New Roman"/>
          <w:sz w:val="24"/>
          <w:szCs w:val="24"/>
        </w:rPr>
      </w:pPr>
      <w:r w:rsidRPr="00741E61">
        <w:rPr>
          <w:rFonts w:ascii="Times New Roman" w:hAnsi="Times New Roman" w:cs="Times New Roman"/>
          <w:sz w:val="24"/>
          <w:szCs w:val="24"/>
        </w:rPr>
        <w:t>(Personal Communication, Paul Sundberg, Vice President for Science and Technology at the Swine Health Information Center)</w:t>
      </w:r>
    </w:p>
    <w:p w:rsidR="00F54F4B" w:rsidRPr="00741E61" w:rsidRDefault="00F54F4B" w:rsidP="00F54F4B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54F4B" w:rsidRPr="00741E61" w:rsidRDefault="00F54F4B" w:rsidP="00F54F4B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54F4B" w:rsidRPr="00741E61" w:rsidRDefault="00F54F4B" w:rsidP="00F54F4B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54F4B" w:rsidRPr="00741E61" w:rsidRDefault="00F54F4B" w:rsidP="00F54F4B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54F4B" w:rsidRPr="00741E61" w:rsidRDefault="00F54F4B" w:rsidP="00F54F4B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54F4B" w:rsidRPr="00741E61" w:rsidRDefault="00F54F4B" w:rsidP="00F54F4B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54F4B" w:rsidRPr="00741E61" w:rsidRDefault="00F54F4B" w:rsidP="00F54F4B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54F4B" w:rsidRPr="00741E61" w:rsidRDefault="00F54F4B" w:rsidP="00F54F4B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54F4B" w:rsidRPr="00741E61" w:rsidRDefault="00F54F4B" w:rsidP="00F54F4B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54F4B" w:rsidRPr="00741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D88" w:rsidRDefault="00802D88" w:rsidP="009A6BD3">
      <w:pPr>
        <w:spacing w:after="0" w:line="240" w:lineRule="auto"/>
      </w:pPr>
      <w:r>
        <w:separator/>
      </w:r>
    </w:p>
  </w:endnote>
  <w:endnote w:type="continuationSeparator" w:id="0">
    <w:p w:rsidR="00802D88" w:rsidRDefault="00802D88" w:rsidP="009A6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D3" w:rsidRDefault="009A6B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D3" w:rsidRDefault="009A6B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D3" w:rsidRDefault="009A6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D88" w:rsidRDefault="00802D88" w:rsidP="009A6BD3">
      <w:pPr>
        <w:spacing w:after="0" w:line="240" w:lineRule="auto"/>
      </w:pPr>
      <w:r>
        <w:separator/>
      </w:r>
    </w:p>
  </w:footnote>
  <w:footnote w:type="continuationSeparator" w:id="0">
    <w:p w:rsidR="00802D88" w:rsidRDefault="00802D88" w:rsidP="009A6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D3" w:rsidRDefault="009A6B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D3" w:rsidRDefault="009A6B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D3" w:rsidRDefault="009A6B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15CC"/>
    <w:multiLevelType w:val="hybridMultilevel"/>
    <w:tmpl w:val="DAA0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314C1"/>
    <w:multiLevelType w:val="hybridMultilevel"/>
    <w:tmpl w:val="BEB48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41F03"/>
    <w:multiLevelType w:val="hybridMultilevel"/>
    <w:tmpl w:val="E0769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956BF"/>
    <w:multiLevelType w:val="hybridMultilevel"/>
    <w:tmpl w:val="43F8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9065C"/>
    <w:multiLevelType w:val="hybridMultilevel"/>
    <w:tmpl w:val="5BDEC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02800"/>
    <w:multiLevelType w:val="hybridMultilevel"/>
    <w:tmpl w:val="62362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4B"/>
    <w:rsid w:val="00711049"/>
    <w:rsid w:val="00802D88"/>
    <w:rsid w:val="009A6BD3"/>
    <w:rsid w:val="00B415AB"/>
    <w:rsid w:val="00ED609F"/>
    <w:rsid w:val="00F5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4BC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F4B"/>
    <w:pPr>
      <w:ind w:left="720"/>
      <w:contextualSpacing/>
    </w:pPr>
  </w:style>
  <w:style w:type="table" w:styleId="TableGrid">
    <w:name w:val="Table Grid"/>
    <w:basedOn w:val="TableNormal"/>
    <w:uiPriority w:val="39"/>
    <w:rsid w:val="00F5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BD3"/>
  </w:style>
  <w:style w:type="paragraph" w:styleId="Footer">
    <w:name w:val="footer"/>
    <w:basedOn w:val="Normal"/>
    <w:link w:val="FooterChar"/>
    <w:uiPriority w:val="99"/>
    <w:unhideWhenUsed/>
    <w:rsid w:val="009A6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2017-05-26T16:13:00Z</dcterms:created>
  <dcterms:modified xsi:type="dcterms:W3CDTF">2017-05-26T16:13:00Z</dcterms:modified>
</cp:coreProperties>
</file>