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0A" w:rsidRPr="00F237CB" w:rsidRDefault="00F237CB" w:rsidP="00E578E8">
      <w:pPr>
        <w:spacing w:after="0" w:line="480" w:lineRule="auto"/>
        <w:jc w:val="center"/>
        <w:rPr>
          <w:rFonts w:ascii="Times New Roman" w:hAnsi="Times New Roman" w:cs="Times New Roman"/>
          <w:b/>
          <w:sz w:val="24"/>
          <w:szCs w:val="24"/>
        </w:rPr>
      </w:pPr>
      <w:r w:rsidRPr="00F237CB">
        <w:rPr>
          <w:rFonts w:ascii="Times New Roman" w:hAnsi="Times New Roman" w:cs="Times New Roman"/>
          <w:b/>
          <w:sz w:val="24"/>
          <w:szCs w:val="24"/>
        </w:rPr>
        <w:t>DOCUMENT OUTLINING HOW WE ADDRESSED EACH OF THE RECOMMENDATIONS</w:t>
      </w:r>
    </w:p>
    <w:p w:rsidR="00450823" w:rsidRPr="006E2FA2" w:rsidRDefault="00F237CB" w:rsidP="00E578E8">
      <w:pPr>
        <w:pStyle w:val="ListParagraph"/>
        <w:numPr>
          <w:ilvl w:val="0"/>
          <w:numId w:val="1"/>
        </w:numPr>
        <w:spacing w:after="0" w:line="480" w:lineRule="auto"/>
        <w:rPr>
          <w:rFonts w:ascii="Times New Roman" w:hAnsi="Times New Roman" w:cs="Times New Roman"/>
          <w:b/>
          <w:sz w:val="24"/>
          <w:szCs w:val="24"/>
        </w:rPr>
      </w:pPr>
      <w:r w:rsidRPr="006E2FA2">
        <w:rPr>
          <w:rFonts w:ascii="Times New Roman" w:hAnsi="Times New Roman" w:cs="Times New Roman"/>
          <w:b/>
          <w:sz w:val="24"/>
          <w:szCs w:val="24"/>
        </w:rPr>
        <w:t>C</w:t>
      </w:r>
      <w:r w:rsidR="00450823" w:rsidRPr="006E2FA2">
        <w:rPr>
          <w:rFonts w:ascii="Times New Roman" w:hAnsi="Times New Roman" w:cs="Times New Roman"/>
          <w:b/>
          <w:sz w:val="24"/>
          <w:szCs w:val="24"/>
        </w:rPr>
        <w:t>onducted a thorough copy edit of the manuscript as per Grammarly report.</w:t>
      </w:r>
    </w:p>
    <w:p w:rsidR="00450823" w:rsidRPr="006E2FA2" w:rsidRDefault="00F237CB" w:rsidP="00E578E8">
      <w:pPr>
        <w:pStyle w:val="ListParagraph"/>
        <w:numPr>
          <w:ilvl w:val="0"/>
          <w:numId w:val="1"/>
        </w:numPr>
        <w:spacing w:after="0" w:line="480" w:lineRule="auto"/>
        <w:rPr>
          <w:rFonts w:ascii="Times New Roman" w:hAnsi="Times New Roman" w:cs="Times New Roman"/>
          <w:b/>
          <w:sz w:val="24"/>
          <w:szCs w:val="24"/>
        </w:rPr>
      </w:pPr>
      <w:r w:rsidRPr="006E2FA2">
        <w:rPr>
          <w:rFonts w:ascii="Times New Roman" w:hAnsi="Times New Roman" w:cs="Times New Roman"/>
          <w:b/>
          <w:sz w:val="24"/>
          <w:szCs w:val="24"/>
        </w:rPr>
        <w:t>Edited biased languages</w:t>
      </w:r>
    </w:p>
    <w:p w:rsidR="00450823" w:rsidRPr="006E2FA2" w:rsidRDefault="00F237CB" w:rsidP="00E578E8">
      <w:pPr>
        <w:pStyle w:val="ListParagraph"/>
        <w:numPr>
          <w:ilvl w:val="0"/>
          <w:numId w:val="1"/>
        </w:numPr>
        <w:spacing w:after="0" w:line="480" w:lineRule="auto"/>
        <w:rPr>
          <w:rFonts w:ascii="Times New Roman" w:hAnsi="Times New Roman" w:cs="Times New Roman"/>
          <w:b/>
          <w:sz w:val="24"/>
          <w:szCs w:val="24"/>
        </w:rPr>
      </w:pPr>
      <w:r w:rsidRPr="006E2FA2">
        <w:rPr>
          <w:rFonts w:ascii="Times New Roman" w:hAnsi="Times New Roman" w:cs="Times New Roman"/>
          <w:b/>
          <w:sz w:val="24"/>
          <w:szCs w:val="24"/>
        </w:rPr>
        <w:t>D</w:t>
      </w:r>
      <w:r w:rsidR="00450823" w:rsidRPr="006E2FA2">
        <w:rPr>
          <w:rFonts w:ascii="Times New Roman" w:hAnsi="Times New Roman" w:cs="Times New Roman"/>
          <w:b/>
          <w:sz w:val="24"/>
          <w:szCs w:val="24"/>
        </w:rPr>
        <w:t>efinition of financial knowledge.</w:t>
      </w:r>
    </w:p>
    <w:p w:rsidR="00450823" w:rsidRPr="009366F0" w:rsidRDefault="00450823" w:rsidP="00E578E8">
      <w:pPr>
        <w:pStyle w:val="ListParagraph"/>
        <w:spacing w:after="0" w:line="480" w:lineRule="auto"/>
        <w:rPr>
          <w:rFonts w:ascii="Times New Roman" w:hAnsi="Times New Roman" w:cs="Times New Roman"/>
          <w:spacing w:val="-2"/>
          <w:sz w:val="24"/>
          <w:szCs w:val="24"/>
        </w:rPr>
      </w:pPr>
      <w:r w:rsidRPr="009366F0">
        <w:rPr>
          <w:rFonts w:ascii="Times New Roman" w:hAnsi="Times New Roman" w:cs="Times New Roman"/>
          <w:spacing w:val="-2"/>
          <w:sz w:val="24"/>
          <w:szCs w:val="24"/>
        </w:rPr>
        <w:t xml:space="preserve">Financial knowledge refers to the understanding of financial concepts and products. </w:t>
      </w:r>
      <w:r w:rsidRPr="009366F0">
        <w:rPr>
          <w:rFonts w:ascii="Times New Roman" w:hAnsi="Times New Roman" w:cs="Times New Roman"/>
          <w:sz w:val="24"/>
          <w:szCs w:val="24"/>
        </w:rPr>
        <w:t xml:space="preserve">Lind et al. (2020) </w:t>
      </w:r>
      <w:r w:rsidRPr="009366F0">
        <w:rPr>
          <w:rFonts w:ascii="Times New Roman" w:hAnsi="Times New Roman" w:cs="Times New Roman"/>
          <w:spacing w:val="-2"/>
          <w:sz w:val="24"/>
          <w:szCs w:val="24"/>
        </w:rPr>
        <w:t>suggested that it is the knowledge regarding concepts and products in personal finance.</w:t>
      </w:r>
    </w:p>
    <w:p w:rsidR="00450823" w:rsidRPr="006E2FA2" w:rsidRDefault="00450823" w:rsidP="00E578E8">
      <w:pPr>
        <w:pStyle w:val="ListParagraph"/>
        <w:numPr>
          <w:ilvl w:val="0"/>
          <w:numId w:val="1"/>
        </w:numPr>
        <w:spacing w:after="0" w:line="480" w:lineRule="auto"/>
        <w:rPr>
          <w:rFonts w:ascii="Times New Roman" w:hAnsi="Times New Roman" w:cs="Times New Roman"/>
          <w:b/>
          <w:sz w:val="24"/>
          <w:szCs w:val="24"/>
        </w:rPr>
      </w:pPr>
      <w:r w:rsidRPr="006E2FA2">
        <w:rPr>
          <w:rFonts w:ascii="Times New Roman" w:hAnsi="Times New Roman" w:cs="Times New Roman"/>
          <w:b/>
          <w:spacing w:val="-2"/>
          <w:sz w:val="24"/>
          <w:szCs w:val="24"/>
        </w:rPr>
        <w:t>We organized the beginning of the paper into these sections: Introduction, Literature Review and Theory.</w:t>
      </w:r>
    </w:p>
    <w:p w:rsidR="00450823" w:rsidRPr="006E2FA2" w:rsidRDefault="006E2FA2" w:rsidP="00E578E8">
      <w:pPr>
        <w:pStyle w:val="ListParagraph"/>
        <w:numPr>
          <w:ilvl w:val="0"/>
          <w:numId w:val="1"/>
        </w:numPr>
        <w:spacing w:after="0" w:line="480" w:lineRule="auto"/>
        <w:rPr>
          <w:rFonts w:ascii="Times New Roman" w:hAnsi="Times New Roman" w:cs="Times New Roman"/>
          <w:b/>
          <w:sz w:val="24"/>
          <w:szCs w:val="24"/>
        </w:rPr>
      </w:pPr>
      <w:r w:rsidRPr="006E2FA2">
        <w:rPr>
          <w:rFonts w:ascii="Times New Roman" w:hAnsi="Times New Roman" w:cs="Times New Roman"/>
          <w:b/>
          <w:sz w:val="24"/>
          <w:szCs w:val="24"/>
        </w:rPr>
        <w:t>Hypotheses providing</w:t>
      </w:r>
      <w:r w:rsidR="00450823" w:rsidRPr="006E2FA2">
        <w:rPr>
          <w:rFonts w:ascii="Times New Roman" w:hAnsi="Times New Roman" w:cs="Times New Roman"/>
          <w:b/>
          <w:sz w:val="24"/>
          <w:szCs w:val="24"/>
        </w:rPr>
        <w:t xml:space="preserve"> information about the direct and indirect effects expected and the direction of these effects with the dependent variable.</w:t>
      </w:r>
    </w:p>
    <w:p w:rsidR="00450823" w:rsidRPr="006E2FA2" w:rsidRDefault="00450823" w:rsidP="00E578E8">
      <w:pPr>
        <w:pStyle w:val="ListParagraph"/>
        <w:spacing w:after="0" w:line="480" w:lineRule="auto"/>
        <w:jc w:val="both"/>
        <w:rPr>
          <w:rFonts w:ascii="Times New Roman" w:hAnsi="Times New Roman" w:cs="Times New Roman"/>
          <w:iCs/>
          <w:sz w:val="24"/>
          <w:szCs w:val="24"/>
        </w:rPr>
      </w:pPr>
      <w:r w:rsidRPr="006E2FA2">
        <w:rPr>
          <w:rFonts w:ascii="Times New Roman" w:hAnsi="Times New Roman" w:cs="Times New Roman"/>
          <w:iCs/>
          <w:sz w:val="24"/>
          <w:szCs w:val="24"/>
        </w:rPr>
        <w:t>H1: Subjective financial knowledge is directly and positively related with financial satisfaction, conditional on objective financial knowledge and other socioeconomic factors.</w:t>
      </w:r>
    </w:p>
    <w:p w:rsidR="00450823" w:rsidRPr="006E2FA2" w:rsidRDefault="00450823" w:rsidP="00E578E8">
      <w:pPr>
        <w:pStyle w:val="ListParagraph"/>
        <w:spacing w:after="0" w:line="480" w:lineRule="auto"/>
        <w:jc w:val="both"/>
        <w:rPr>
          <w:rFonts w:ascii="Times New Roman" w:hAnsi="Times New Roman" w:cs="Times New Roman"/>
          <w:iCs/>
          <w:sz w:val="24"/>
          <w:szCs w:val="24"/>
        </w:rPr>
      </w:pPr>
      <w:r w:rsidRPr="006E2FA2">
        <w:rPr>
          <w:rFonts w:ascii="Times New Roman" w:hAnsi="Times New Roman" w:cs="Times New Roman"/>
          <w:iCs/>
          <w:sz w:val="24"/>
          <w:szCs w:val="24"/>
        </w:rPr>
        <w:t>H2: Subjective financial knowledge is indirectly and positively related with financial satisfaction, through financial behavior, conditional on objective fina</w:t>
      </w:r>
      <w:r w:rsidR="00152B26">
        <w:rPr>
          <w:rFonts w:ascii="Times New Roman" w:hAnsi="Times New Roman" w:cs="Times New Roman"/>
          <w:iCs/>
          <w:sz w:val="24"/>
          <w:szCs w:val="24"/>
        </w:rPr>
        <w:t>ncial knowledge and other socio</w:t>
      </w:r>
      <w:r w:rsidRPr="006E2FA2">
        <w:rPr>
          <w:rFonts w:ascii="Times New Roman" w:hAnsi="Times New Roman" w:cs="Times New Roman"/>
          <w:iCs/>
          <w:sz w:val="24"/>
          <w:szCs w:val="24"/>
        </w:rPr>
        <w:t>economic factors.</w:t>
      </w:r>
    </w:p>
    <w:p w:rsidR="00450823" w:rsidRPr="006E2FA2" w:rsidRDefault="006E2FA2" w:rsidP="00E578E8">
      <w:pPr>
        <w:pStyle w:val="ListParagraph"/>
        <w:numPr>
          <w:ilvl w:val="0"/>
          <w:numId w:val="1"/>
        </w:numPr>
        <w:spacing w:after="0" w:line="480" w:lineRule="auto"/>
        <w:rPr>
          <w:rFonts w:ascii="Times New Roman" w:hAnsi="Times New Roman" w:cs="Times New Roman"/>
          <w:b/>
          <w:sz w:val="24"/>
          <w:szCs w:val="24"/>
        </w:rPr>
      </w:pPr>
      <w:r w:rsidRPr="006E2FA2">
        <w:rPr>
          <w:rFonts w:ascii="Times New Roman" w:hAnsi="Times New Roman" w:cs="Times New Roman"/>
          <w:b/>
          <w:sz w:val="24"/>
          <w:szCs w:val="24"/>
        </w:rPr>
        <w:t>Sec</w:t>
      </w:r>
      <w:r w:rsidR="00450823" w:rsidRPr="006E2FA2">
        <w:rPr>
          <w:rFonts w:ascii="Times New Roman" w:hAnsi="Times New Roman" w:cs="Times New Roman"/>
          <w:b/>
          <w:sz w:val="24"/>
          <w:szCs w:val="24"/>
        </w:rPr>
        <w:t>tion in literature review that tells the reader about this sample and existing research for financial knowledge and financial satisfaction</w:t>
      </w:r>
    </w:p>
    <w:p w:rsidR="00886ACC" w:rsidRPr="009366F0" w:rsidRDefault="00886ACC"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 xml:space="preserve">In India, NCFE (2019) revealed the status of financial literacy through a survey on financial inclusion and financial literacy. The survey reported that 27% of respondents crossed the minimum threshold limit in each components of financial literacy. It includes objective </w:t>
      </w:r>
      <w:r w:rsidRPr="009366F0">
        <w:rPr>
          <w:rFonts w:ascii="Times New Roman" w:hAnsi="Times New Roman" w:cs="Times New Roman"/>
          <w:sz w:val="24"/>
          <w:szCs w:val="24"/>
        </w:rPr>
        <w:lastRenderedPageBreak/>
        <w:t>financial knowledge, financial attitude and financial behavior. Specifically, 49% of the respondents achieved minimum target score in objective financial knowledge and 53% was in financial behavior. The interesting fact is that financial knowledge in South (64%), North (56%), North-East (56%) and West (52%) are above the country average (49%). Evidence showed that 52% of respondents in South zone are engaged in desirable financial practices. State wise distribution reported that 70% and 57% of respondents in Kerala (Southern state in India) achieved minimum target score in financial knowledge and financial behavior respectively.   No adequate research was found on the subjective financial knowledge and financial satisfaction among the household financial officers (the persons who mainly manage the finance in their household).</w:t>
      </w:r>
    </w:p>
    <w:p w:rsidR="00450823" w:rsidRPr="006E2FA2" w:rsidRDefault="00F237CB" w:rsidP="00E578E8">
      <w:pPr>
        <w:pStyle w:val="ListParagraph"/>
        <w:numPr>
          <w:ilvl w:val="0"/>
          <w:numId w:val="1"/>
        </w:numPr>
        <w:spacing w:after="0" w:line="480" w:lineRule="auto"/>
        <w:rPr>
          <w:rFonts w:ascii="Times New Roman" w:hAnsi="Times New Roman" w:cs="Times New Roman"/>
          <w:b/>
          <w:sz w:val="24"/>
          <w:szCs w:val="24"/>
        </w:rPr>
      </w:pPr>
      <w:r w:rsidRPr="006E2FA2">
        <w:rPr>
          <w:rFonts w:ascii="Times New Roman" w:hAnsi="Times New Roman" w:cs="Times New Roman"/>
          <w:b/>
          <w:sz w:val="24"/>
          <w:szCs w:val="24"/>
        </w:rPr>
        <w:t>D</w:t>
      </w:r>
      <w:r w:rsidR="00886ACC" w:rsidRPr="006E2FA2">
        <w:rPr>
          <w:rFonts w:ascii="Times New Roman" w:hAnsi="Times New Roman" w:cs="Times New Roman"/>
          <w:b/>
          <w:sz w:val="24"/>
          <w:szCs w:val="24"/>
        </w:rPr>
        <w:t>efinition for “ward”</w:t>
      </w:r>
    </w:p>
    <w:p w:rsidR="00C325F3" w:rsidRPr="009366F0" w:rsidRDefault="00C325F3" w:rsidP="00E578E8">
      <w:pPr>
        <w:pStyle w:val="ListParagraph"/>
        <w:spacing w:after="0" w:line="480" w:lineRule="auto"/>
        <w:rPr>
          <w:rFonts w:ascii="Times New Roman" w:hAnsi="Times New Roman" w:cs="Times New Roman"/>
          <w:sz w:val="24"/>
          <w:szCs w:val="24"/>
        </w:rPr>
      </w:pPr>
      <w:r w:rsidRPr="009366F0">
        <w:rPr>
          <w:rFonts w:ascii="Times New Roman" w:hAnsi="Times New Roman" w:cs="Times New Roman"/>
          <w:sz w:val="24"/>
          <w:szCs w:val="24"/>
        </w:rPr>
        <w:t>The smallest administrative unit of Panchayats/Municipalities.</w:t>
      </w:r>
    </w:p>
    <w:p w:rsidR="00C325F3" w:rsidRPr="006E2FA2" w:rsidRDefault="00C325F3"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Information about the oversight of research with human subjects</w:t>
      </w:r>
    </w:p>
    <w:p w:rsidR="00C325F3" w:rsidRPr="006E2FA2" w:rsidRDefault="006E2FA2" w:rsidP="00E578E8">
      <w:pPr>
        <w:spacing w:after="0" w:line="48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      </w:t>
      </w:r>
      <w:r w:rsidR="00C325F3" w:rsidRPr="006E2FA2">
        <w:rPr>
          <w:rFonts w:ascii="Times New Roman" w:hAnsi="Times New Roman" w:cs="Times New Roman"/>
          <w:i/>
          <w:sz w:val="24"/>
          <w:szCs w:val="24"/>
        </w:rPr>
        <w:t>Conflict of interest</w:t>
      </w:r>
    </w:p>
    <w:p w:rsidR="00C325F3" w:rsidRPr="009366F0" w:rsidRDefault="00C325F3"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Research was conducted in compliance with ethical standards. Authors declare no conflict of interest.</w:t>
      </w:r>
    </w:p>
    <w:p w:rsidR="00C325F3" w:rsidRPr="006E2FA2" w:rsidRDefault="00C325F3" w:rsidP="00E578E8">
      <w:pPr>
        <w:pStyle w:val="ListParagraph"/>
        <w:spacing w:after="0" w:line="480" w:lineRule="auto"/>
        <w:jc w:val="both"/>
        <w:rPr>
          <w:rFonts w:ascii="Times New Roman" w:hAnsi="Times New Roman" w:cs="Times New Roman"/>
          <w:i/>
          <w:sz w:val="24"/>
          <w:szCs w:val="24"/>
        </w:rPr>
      </w:pPr>
      <w:r w:rsidRPr="006E2FA2">
        <w:rPr>
          <w:rFonts w:ascii="Times New Roman" w:hAnsi="Times New Roman" w:cs="Times New Roman"/>
          <w:i/>
          <w:sz w:val="24"/>
          <w:szCs w:val="24"/>
        </w:rPr>
        <w:t>Informed consent</w:t>
      </w:r>
    </w:p>
    <w:p w:rsidR="00C325F3" w:rsidRPr="009366F0" w:rsidRDefault="00C325F3"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A consent form was given to the participants explaining the purpose and confidential nature of the study. All participants gave their informed consent.</w:t>
      </w:r>
    </w:p>
    <w:p w:rsidR="00C325F3" w:rsidRPr="006E2FA2" w:rsidRDefault="00C325F3"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Information about the missing data.</w:t>
      </w:r>
    </w:p>
    <w:p w:rsidR="00C325F3" w:rsidRPr="009366F0" w:rsidRDefault="00C325F3"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Data collected from 450 participants with no missing data.</w:t>
      </w:r>
    </w:p>
    <w:p w:rsidR="00C325F3" w:rsidRPr="006E2FA2" w:rsidRDefault="00152B26" w:rsidP="00E578E8">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Citation of </w:t>
      </w:r>
      <w:r w:rsidRPr="006E2FA2">
        <w:rPr>
          <w:rFonts w:ascii="Times New Roman" w:hAnsi="Times New Roman" w:cs="Times New Roman"/>
          <w:b/>
          <w:sz w:val="24"/>
          <w:szCs w:val="24"/>
        </w:rPr>
        <w:t>sources</w:t>
      </w:r>
      <w:r w:rsidR="00C325F3" w:rsidRPr="006E2FA2">
        <w:rPr>
          <w:rFonts w:ascii="Times New Roman" w:hAnsi="Times New Roman" w:cs="Times New Roman"/>
          <w:b/>
          <w:sz w:val="24"/>
          <w:szCs w:val="24"/>
        </w:rPr>
        <w:t xml:space="preserve"> used to create scales.</w:t>
      </w:r>
    </w:p>
    <w:p w:rsidR="00C325F3" w:rsidRPr="006E2FA2" w:rsidRDefault="00A95BB0" w:rsidP="00E578E8">
      <w:pPr>
        <w:pStyle w:val="ListParagraph"/>
        <w:spacing w:after="0" w:line="480" w:lineRule="auto"/>
        <w:jc w:val="both"/>
        <w:rPr>
          <w:rFonts w:ascii="Times New Roman" w:hAnsi="Times New Roman" w:cs="Times New Roman"/>
          <w:i/>
          <w:sz w:val="24"/>
          <w:szCs w:val="24"/>
        </w:rPr>
      </w:pPr>
      <w:r w:rsidRPr="006E2FA2">
        <w:rPr>
          <w:rFonts w:ascii="Times New Roman" w:hAnsi="Times New Roman" w:cs="Times New Roman"/>
          <w:i/>
          <w:sz w:val="24"/>
          <w:szCs w:val="24"/>
        </w:rPr>
        <w:t>Subjective financial knowledge</w:t>
      </w:r>
    </w:p>
    <w:p w:rsidR="00A95BB0" w:rsidRPr="009366F0" w:rsidRDefault="00A95BB0"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lastRenderedPageBreak/>
        <w:t>B</w:t>
      </w:r>
      <w:r w:rsidR="001F08AC">
        <w:rPr>
          <w:rFonts w:ascii="Times New Roman" w:hAnsi="Times New Roman" w:cs="Times New Roman"/>
          <w:sz w:val="24"/>
          <w:szCs w:val="24"/>
        </w:rPr>
        <w:t>y seven point-one item scale ado</w:t>
      </w:r>
      <w:r w:rsidRPr="009366F0">
        <w:rPr>
          <w:rFonts w:ascii="Times New Roman" w:hAnsi="Times New Roman" w:cs="Times New Roman"/>
          <w:sz w:val="24"/>
          <w:szCs w:val="24"/>
        </w:rPr>
        <w:t>pted from Lusardi and Mitchell (2014) we measured respondents’ subjective financial knowledge.</w:t>
      </w:r>
    </w:p>
    <w:p w:rsidR="00A95BB0" w:rsidRPr="006E2FA2" w:rsidRDefault="00A95BB0" w:rsidP="00E578E8">
      <w:pPr>
        <w:pStyle w:val="ListParagraph"/>
        <w:spacing w:after="0" w:line="480" w:lineRule="auto"/>
        <w:jc w:val="both"/>
        <w:rPr>
          <w:rFonts w:ascii="Times New Roman" w:hAnsi="Times New Roman" w:cs="Times New Roman"/>
          <w:i/>
          <w:sz w:val="24"/>
          <w:szCs w:val="24"/>
        </w:rPr>
      </w:pPr>
      <w:r w:rsidRPr="006E2FA2">
        <w:rPr>
          <w:rFonts w:ascii="Times New Roman" w:hAnsi="Times New Roman" w:cs="Times New Roman"/>
          <w:i/>
          <w:sz w:val="24"/>
          <w:szCs w:val="24"/>
        </w:rPr>
        <w:t>Financial behavior</w:t>
      </w:r>
    </w:p>
    <w:p w:rsidR="00A95BB0" w:rsidRPr="009366F0" w:rsidRDefault="00A95BB0"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The study used ten items from Financial Management Behavior Scale (Dew &amp; Xiao, 2011) to measure the financial behavior of sample respondents. See appendix 1.</w:t>
      </w:r>
    </w:p>
    <w:p w:rsidR="00A95BB0" w:rsidRPr="006E2FA2" w:rsidRDefault="00A95BB0" w:rsidP="00E578E8">
      <w:pPr>
        <w:pStyle w:val="ListParagraph"/>
        <w:spacing w:after="0" w:line="480" w:lineRule="auto"/>
        <w:jc w:val="both"/>
        <w:rPr>
          <w:rFonts w:ascii="Times New Roman" w:hAnsi="Times New Roman" w:cs="Times New Roman"/>
          <w:i/>
          <w:sz w:val="24"/>
          <w:szCs w:val="24"/>
        </w:rPr>
      </w:pPr>
      <w:r w:rsidRPr="006E2FA2">
        <w:rPr>
          <w:rFonts w:ascii="Times New Roman" w:hAnsi="Times New Roman" w:cs="Times New Roman"/>
          <w:i/>
          <w:sz w:val="24"/>
          <w:szCs w:val="24"/>
        </w:rPr>
        <w:t>Financial satisfaction</w:t>
      </w:r>
    </w:p>
    <w:p w:rsidR="00A95BB0" w:rsidRPr="006E2FA2" w:rsidRDefault="00A95BB0"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We used the one item scale developed by Morgan (1992) to measure the financial satisfaction of the respondents.</w:t>
      </w:r>
    </w:p>
    <w:p w:rsidR="003B6EEC" w:rsidRPr="006E2FA2" w:rsidRDefault="00152B26" w:rsidP="00E578E8">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Dependent variable vs. K</w:t>
      </w:r>
      <w:r w:rsidR="003B6EEC" w:rsidRPr="006E2FA2">
        <w:rPr>
          <w:rFonts w:ascii="Times New Roman" w:hAnsi="Times New Roman" w:cs="Times New Roman"/>
          <w:b/>
          <w:sz w:val="24"/>
          <w:szCs w:val="24"/>
        </w:rPr>
        <w:t>ey theoretical variable</w:t>
      </w:r>
    </w:p>
    <w:p w:rsidR="003B6EEC" w:rsidRPr="009366F0" w:rsidRDefault="003B6EEC"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See Table 3</w:t>
      </w:r>
      <w:r w:rsidR="006E2FA2">
        <w:rPr>
          <w:rFonts w:ascii="Times New Roman" w:hAnsi="Times New Roman" w:cs="Times New Roman"/>
          <w:sz w:val="24"/>
          <w:szCs w:val="24"/>
        </w:rPr>
        <w:t>.</w:t>
      </w:r>
    </w:p>
    <w:p w:rsidR="003B6EEC" w:rsidRPr="006E2FA2" w:rsidRDefault="003B6EEC"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Information about the financial knowledge questions used and from where it is derived.</w:t>
      </w:r>
    </w:p>
    <w:p w:rsidR="003B6EEC" w:rsidRPr="009366F0" w:rsidRDefault="003B6EEC"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 xml:space="preserve">The questions related to interest rate, inflation and risk diversification were derived from the scale by Lusardi and Mitchell (2008), and OECD INFE (2011). Questions related to savings &amp; investment and insurance etc., were derived from the study conducted by </w:t>
      </w:r>
      <w:proofErr w:type="spellStart"/>
      <w:r w:rsidRPr="009366F0">
        <w:rPr>
          <w:rFonts w:ascii="Times New Roman" w:hAnsi="Times New Roman" w:cs="Times New Roman"/>
          <w:sz w:val="24"/>
          <w:szCs w:val="24"/>
        </w:rPr>
        <w:t>Hilgert</w:t>
      </w:r>
      <w:proofErr w:type="spellEnd"/>
      <w:r w:rsidRPr="009366F0">
        <w:rPr>
          <w:rFonts w:ascii="Times New Roman" w:hAnsi="Times New Roman" w:cs="Times New Roman"/>
          <w:sz w:val="24"/>
          <w:szCs w:val="24"/>
        </w:rPr>
        <w:t xml:space="preserve"> et al. (2003). See appendix 2.</w:t>
      </w:r>
    </w:p>
    <w:p w:rsidR="003B6EEC" w:rsidRPr="006E2FA2" w:rsidRDefault="003B6EEC"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Additional control variables</w:t>
      </w:r>
    </w:p>
    <w:p w:rsidR="003B6EEC" w:rsidRPr="009366F0" w:rsidRDefault="003B6EEC"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Control variables include respondents’ gender, age, education, monthly family income, employment status, marital status, and objective financial knowledge.</w:t>
      </w:r>
    </w:p>
    <w:p w:rsidR="003B6EEC" w:rsidRPr="006E2FA2" w:rsidRDefault="003B6EEC"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Software program to test direct and indirect effects</w:t>
      </w:r>
    </w:p>
    <w:p w:rsidR="003B6EEC" w:rsidRPr="009366F0" w:rsidRDefault="003B6EEC"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We used PROCESS macro version 3.4 (Hayes, 2019) to test the direct and indirect effects of subjective financial knowledge on financial satisfaction.</w:t>
      </w:r>
    </w:p>
    <w:p w:rsidR="003B6EEC" w:rsidRPr="006E2FA2" w:rsidRDefault="003B6EEC"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We used the terminology “direct” and “indirect effects”</w:t>
      </w:r>
    </w:p>
    <w:p w:rsidR="003B6EEC" w:rsidRPr="006E2FA2" w:rsidRDefault="003B6EEC"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Expansion of implication</w:t>
      </w:r>
    </w:p>
    <w:p w:rsidR="003B6EEC" w:rsidRPr="009366F0" w:rsidRDefault="003B6EEC"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lastRenderedPageBreak/>
        <w:t>See discussion and conclusion section</w:t>
      </w:r>
      <w:r w:rsidR="00F237CB">
        <w:rPr>
          <w:rFonts w:ascii="Times New Roman" w:hAnsi="Times New Roman" w:cs="Times New Roman"/>
          <w:sz w:val="24"/>
          <w:szCs w:val="24"/>
        </w:rPr>
        <w:t>.</w:t>
      </w:r>
    </w:p>
    <w:p w:rsidR="003B6EEC" w:rsidRPr="006E2FA2" w:rsidRDefault="003B6EEC"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Implications specifically for the sample</w:t>
      </w:r>
    </w:p>
    <w:p w:rsidR="003B6EEC" w:rsidRPr="009366F0" w:rsidRDefault="003B6EEC"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Financial education programs and its delivery should design in accordance with the level of recipients. It should address the various target groups   rather than adopting a single strategy for all. In India, financial education among household financial officers can be imparted effectively through self-help groups (SHGs) which are of numerous. SHG meetings can be used as the platform for disseminating financial education and providing financial counseling. Even though there are various initiatives taken by the authorities like Reserve Bank of India, Securities Exchange Board of India etc., the focus was on delivering objective financial knowledge, rather than building confidence. The finding that financial satisfaction is related with confiden</w:t>
      </w:r>
      <w:r w:rsidR="00F237CB">
        <w:rPr>
          <w:rFonts w:ascii="Times New Roman" w:hAnsi="Times New Roman" w:cs="Times New Roman"/>
          <w:sz w:val="24"/>
          <w:szCs w:val="24"/>
        </w:rPr>
        <w:t xml:space="preserve">ce in financial knowledge shed </w:t>
      </w:r>
      <w:r w:rsidRPr="009366F0">
        <w:rPr>
          <w:rFonts w:ascii="Times New Roman" w:hAnsi="Times New Roman" w:cs="Times New Roman"/>
          <w:sz w:val="24"/>
          <w:szCs w:val="24"/>
        </w:rPr>
        <w:t xml:space="preserve">light on the fact that financial counselling is important for developing confidence in the mind of household financial officers. The confidence of individuals that they are financially savvy will help them to engage in sound financial practices which will contribute to financial satisfaction. </w:t>
      </w:r>
    </w:p>
    <w:p w:rsidR="003B6EEC" w:rsidRPr="006E2FA2" w:rsidRDefault="009366F0"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 xml:space="preserve">Reason for focusing on subjective financial knowledge </w:t>
      </w:r>
      <w:r w:rsidR="006E2FA2" w:rsidRPr="006E2FA2">
        <w:rPr>
          <w:rFonts w:ascii="Times New Roman" w:hAnsi="Times New Roman" w:cs="Times New Roman"/>
          <w:b/>
          <w:sz w:val="24"/>
          <w:szCs w:val="24"/>
        </w:rPr>
        <w:t>and financial</w:t>
      </w:r>
      <w:r w:rsidRPr="006E2FA2">
        <w:rPr>
          <w:rFonts w:ascii="Times New Roman" w:hAnsi="Times New Roman" w:cs="Times New Roman"/>
          <w:b/>
          <w:sz w:val="24"/>
          <w:szCs w:val="24"/>
        </w:rPr>
        <w:t xml:space="preserve"> satisfaction relationship</w:t>
      </w:r>
    </w:p>
    <w:p w:rsidR="009366F0" w:rsidRPr="009366F0" w:rsidRDefault="001F08AC" w:rsidP="00E578E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Literature </w:t>
      </w:r>
      <w:r w:rsidRPr="009366F0">
        <w:rPr>
          <w:rFonts w:ascii="Times New Roman" w:hAnsi="Times New Roman" w:cs="Times New Roman"/>
          <w:sz w:val="24"/>
          <w:szCs w:val="24"/>
        </w:rPr>
        <w:t>suggested</w:t>
      </w:r>
      <w:r w:rsidR="009366F0" w:rsidRPr="009366F0">
        <w:rPr>
          <w:rFonts w:ascii="Times New Roman" w:hAnsi="Times New Roman" w:cs="Times New Roman"/>
          <w:sz w:val="24"/>
          <w:szCs w:val="24"/>
        </w:rPr>
        <w:t xml:space="preserve"> that objective financial knowledge is indirectly related with financial satisfaction through financial behavior (</w:t>
      </w:r>
      <w:proofErr w:type="spellStart"/>
      <w:r w:rsidR="009366F0" w:rsidRPr="009366F0">
        <w:rPr>
          <w:rFonts w:ascii="Times New Roman" w:hAnsi="Times New Roman" w:cs="Times New Roman"/>
          <w:sz w:val="24"/>
          <w:szCs w:val="24"/>
        </w:rPr>
        <w:t>Arifin</w:t>
      </w:r>
      <w:proofErr w:type="spellEnd"/>
      <w:r w:rsidR="009366F0" w:rsidRPr="009366F0">
        <w:rPr>
          <w:rFonts w:ascii="Times New Roman" w:hAnsi="Times New Roman" w:cs="Times New Roman"/>
          <w:sz w:val="24"/>
          <w:szCs w:val="24"/>
        </w:rPr>
        <w:t xml:space="preserve">, 2018a; </w:t>
      </w:r>
      <w:proofErr w:type="spellStart"/>
      <w:r w:rsidR="009366F0" w:rsidRPr="009366F0">
        <w:rPr>
          <w:rFonts w:ascii="Times New Roman" w:hAnsi="Times New Roman" w:cs="Times New Roman"/>
          <w:sz w:val="24"/>
          <w:szCs w:val="24"/>
        </w:rPr>
        <w:t>Falahati</w:t>
      </w:r>
      <w:proofErr w:type="spellEnd"/>
      <w:r w:rsidR="009366F0" w:rsidRPr="009366F0">
        <w:rPr>
          <w:rFonts w:ascii="Times New Roman" w:hAnsi="Times New Roman" w:cs="Times New Roman"/>
          <w:sz w:val="24"/>
          <w:szCs w:val="24"/>
        </w:rPr>
        <w:t xml:space="preserve"> et al., 2012). We couldn’t find adequate studies focusing on the role </w:t>
      </w:r>
      <w:r w:rsidRPr="009366F0">
        <w:rPr>
          <w:rFonts w:ascii="Times New Roman" w:hAnsi="Times New Roman" w:cs="Times New Roman"/>
          <w:sz w:val="24"/>
          <w:szCs w:val="24"/>
        </w:rPr>
        <w:t>of financial</w:t>
      </w:r>
      <w:r w:rsidR="009366F0" w:rsidRPr="009366F0">
        <w:rPr>
          <w:rFonts w:ascii="Times New Roman" w:hAnsi="Times New Roman" w:cs="Times New Roman"/>
          <w:sz w:val="24"/>
          <w:szCs w:val="24"/>
        </w:rPr>
        <w:t xml:space="preserve"> behavior in the relationship between subjective financial knowledge and financial satisfaction.</w:t>
      </w:r>
    </w:p>
    <w:p w:rsidR="009366F0" w:rsidRPr="006E2FA2" w:rsidRDefault="006E2FA2"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t>Multicollinearity test</w:t>
      </w:r>
      <w:r w:rsidR="009366F0" w:rsidRPr="006E2FA2">
        <w:rPr>
          <w:rFonts w:ascii="Times New Roman" w:hAnsi="Times New Roman" w:cs="Times New Roman"/>
          <w:b/>
          <w:sz w:val="24"/>
          <w:szCs w:val="24"/>
        </w:rPr>
        <w:t xml:space="preserve"> results</w:t>
      </w:r>
    </w:p>
    <w:p w:rsidR="009366F0" w:rsidRDefault="009366F0" w:rsidP="00E578E8">
      <w:pPr>
        <w:pStyle w:val="ListParagraph"/>
        <w:spacing w:after="0" w:line="480" w:lineRule="auto"/>
        <w:jc w:val="both"/>
        <w:rPr>
          <w:rFonts w:ascii="Times New Roman" w:hAnsi="Times New Roman" w:cs="Times New Roman"/>
          <w:sz w:val="24"/>
          <w:szCs w:val="24"/>
        </w:rPr>
      </w:pPr>
      <w:r w:rsidRPr="009366F0">
        <w:rPr>
          <w:rFonts w:ascii="Times New Roman" w:hAnsi="Times New Roman" w:cs="Times New Roman"/>
          <w:sz w:val="24"/>
          <w:szCs w:val="24"/>
        </w:rPr>
        <w:t>There is no problematic multi collinearity between the independent variables as the value of tolerance (.770) is above 0.1 and VIF value (1.298) is below 5.</w:t>
      </w:r>
    </w:p>
    <w:p w:rsidR="00E578E8" w:rsidRPr="006E2FA2" w:rsidRDefault="00E578E8" w:rsidP="00E578E8">
      <w:pPr>
        <w:pStyle w:val="ListParagraph"/>
        <w:numPr>
          <w:ilvl w:val="0"/>
          <w:numId w:val="1"/>
        </w:numPr>
        <w:spacing w:after="0" w:line="480" w:lineRule="auto"/>
        <w:jc w:val="both"/>
        <w:rPr>
          <w:rFonts w:ascii="Times New Roman" w:hAnsi="Times New Roman" w:cs="Times New Roman"/>
          <w:b/>
          <w:sz w:val="24"/>
          <w:szCs w:val="24"/>
        </w:rPr>
      </w:pPr>
      <w:r w:rsidRPr="006E2FA2">
        <w:rPr>
          <w:rFonts w:ascii="Times New Roman" w:hAnsi="Times New Roman" w:cs="Times New Roman"/>
          <w:b/>
          <w:sz w:val="24"/>
          <w:szCs w:val="24"/>
        </w:rPr>
        <w:lastRenderedPageBreak/>
        <w:t>Contribution of research to the existing literature</w:t>
      </w:r>
    </w:p>
    <w:p w:rsidR="00E578E8" w:rsidRPr="00E578E8" w:rsidRDefault="00E578E8" w:rsidP="00E578E8">
      <w:pPr>
        <w:pStyle w:val="ListParagraph"/>
        <w:spacing w:after="0" w:line="480" w:lineRule="auto"/>
        <w:ind w:left="360"/>
        <w:jc w:val="both"/>
        <w:rPr>
          <w:rFonts w:ascii="Times New Roman" w:hAnsi="Times New Roman" w:cs="Times New Roman"/>
          <w:sz w:val="24"/>
          <w:szCs w:val="24"/>
        </w:rPr>
      </w:pPr>
      <w:r w:rsidRPr="00E578E8">
        <w:rPr>
          <w:rFonts w:ascii="Times New Roman" w:hAnsi="Times New Roman" w:cs="Times New Roman"/>
          <w:sz w:val="24"/>
          <w:szCs w:val="24"/>
        </w:rPr>
        <w:t>We believe this piece of research significantly contributes to the existing literature on financial knowledge, financial behavior and financial satisfaction. It contributes to the literature of financial knowledge by documenting the direct and indirect effects of subjective financial knowledge on financial satisfaction. It contributes to the literature of financial behavior by establishing role of financial behavior in the relationship between confidence in financial knowledge and financial satisfaction. It also contributes to the literature of financial satisfaction by exploring the ways through which it is related with self-assessed financial knowledge and financial behavior.</w:t>
      </w:r>
    </w:p>
    <w:p w:rsidR="00E578E8" w:rsidRPr="009366F0" w:rsidRDefault="00E578E8" w:rsidP="00E578E8">
      <w:pPr>
        <w:pStyle w:val="ListParagraph"/>
        <w:spacing w:after="0" w:line="480" w:lineRule="auto"/>
        <w:ind w:left="360"/>
        <w:jc w:val="both"/>
        <w:rPr>
          <w:rFonts w:ascii="Times New Roman" w:hAnsi="Times New Roman" w:cs="Times New Roman"/>
          <w:sz w:val="24"/>
          <w:szCs w:val="24"/>
        </w:rPr>
      </w:pPr>
    </w:p>
    <w:p w:rsidR="00E578E8" w:rsidRDefault="00E578E8" w:rsidP="00E578E8">
      <w:pPr>
        <w:pStyle w:val="ListParagraph"/>
        <w:spacing w:after="0" w:line="480" w:lineRule="auto"/>
        <w:ind w:left="360"/>
        <w:jc w:val="both"/>
        <w:rPr>
          <w:rFonts w:ascii="Times New Roman" w:hAnsi="Times New Roman" w:cs="Times New Roman"/>
          <w:sz w:val="24"/>
          <w:szCs w:val="24"/>
        </w:rPr>
      </w:pPr>
    </w:p>
    <w:p w:rsidR="006E2FA2" w:rsidRPr="009366F0" w:rsidRDefault="006E2FA2" w:rsidP="00E578E8">
      <w:pPr>
        <w:pStyle w:val="ListParagraph"/>
        <w:spacing w:after="0" w:line="480" w:lineRule="auto"/>
        <w:ind w:left="360"/>
        <w:jc w:val="both"/>
        <w:rPr>
          <w:rFonts w:ascii="Times New Roman" w:hAnsi="Times New Roman" w:cs="Times New Roman"/>
          <w:sz w:val="24"/>
          <w:szCs w:val="24"/>
        </w:rPr>
      </w:pPr>
      <w:bookmarkStart w:id="0" w:name="_GoBack"/>
      <w:bookmarkEnd w:id="0"/>
    </w:p>
    <w:sectPr w:rsidR="006E2FA2" w:rsidRPr="0093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F4756"/>
    <w:multiLevelType w:val="hybridMultilevel"/>
    <w:tmpl w:val="F3E2E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23"/>
    <w:rsid w:val="00152B26"/>
    <w:rsid w:val="001F08AC"/>
    <w:rsid w:val="0021370A"/>
    <w:rsid w:val="003B6EEC"/>
    <w:rsid w:val="00450823"/>
    <w:rsid w:val="006801EC"/>
    <w:rsid w:val="006E2FA2"/>
    <w:rsid w:val="00886ACC"/>
    <w:rsid w:val="009366F0"/>
    <w:rsid w:val="00A95BB0"/>
    <w:rsid w:val="00C325F3"/>
    <w:rsid w:val="00E578E8"/>
    <w:rsid w:val="00F2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2C06"/>
  <w15:chartTrackingRefBased/>
  <w15:docId w15:val="{A04F1378-048D-4D52-88C3-9BA9680F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JIBIN</dc:creator>
  <cp:keywords/>
  <dc:description/>
  <cp:lastModifiedBy>JIBIN</cp:lastModifiedBy>
  <cp:revision>3</cp:revision>
  <dcterms:created xsi:type="dcterms:W3CDTF">2022-05-21T09:53:00Z</dcterms:created>
  <dcterms:modified xsi:type="dcterms:W3CDTF">2022-05-21T18:05:00Z</dcterms:modified>
</cp:coreProperties>
</file>