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C44128" w14:textId="77777777" w:rsidR="004B0A80" w:rsidRDefault="004B0A80" w:rsidP="00816925">
      <w:pPr>
        <w:tabs>
          <w:tab w:val="left" w:pos="1620"/>
        </w:tabs>
        <w:spacing w:after="160"/>
      </w:pPr>
      <w:r w:rsidRPr="000220EA">
        <w:rPr>
          <w:b/>
        </w:rPr>
        <w:t xml:space="preserve">First, </w:t>
      </w:r>
      <w:r>
        <w:rPr>
          <w:b/>
        </w:rPr>
        <w:t xml:space="preserve">please </w:t>
      </w:r>
      <w:r w:rsidRPr="000220EA">
        <w:rPr>
          <w:b/>
        </w:rPr>
        <w:t>ensure you understand the journal’s current aims and scope</w:t>
      </w:r>
      <w:r>
        <w:t xml:space="preserve">, available at: </w:t>
      </w:r>
      <w:hyperlink r:id="rId7" w:history="1">
        <w:r w:rsidRPr="00A45F64">
          <w:rPr>
            <w:rStyle w:val="Hyperlink"/>
          </w:rPr>
          <w:t>https://journalofappliedcommunications.org/</w:t>
        </w:r>
      </w:hyperlink>
      <w:r>
        <w:t xml:space="preserve">. The editor screens submissions for suitability, but if you have concerns about the submission’s relevance, please email the Editors. </w:t>
      </w:r>
    </w:p>
    <w:p w14:paraId="240463EA" w14:textId="77777777" w:rsidR="004B0A80" w:rsidRDefault="004B0A80" w:rsidP="00816925">
      <w:pPr>
        <w:tabs>
          <w:tab w:val="left" w:pos="1620"/>
        </w:tabs>
        <w:spacing w:after="160"/>
      </w:pPr>
      <w:r w:rsidRPr="000220EA">
        <w:rPr>
          <w:b/>
        </w:rPr>
        <w:t xml:space="preserve">Second, </w:t>
      </w:r>
      <w:r>
        <w:rPr>
          <w:b/>
        </w:rPr>
        <w:t xml:space="preserve">please </w:t>
      </w:r>
      <w:r w:rsidRPr="000220EA">
        <w:rPr>
          <w:b/>
        </w:rPr>
        <w:t>read the manuscript in its entirety</w:t>
      </w:r>
      <w:r>
        <w:t xml:space="preserve"> to understand its context within the discipline, rigor, contributions, and importance.</w:t>
      </w:r>
    </w:p>
    <w:p w14:paraId="5779CD51" w14:textId="77777777" w:rsidR="004B0A80" w:rsidRDefault="004B0A80" w:rsidP="00816925">
      <w:pPr>
        <w:tabs>
          <w:tab w:val="left" w:pos="1620"/>
        </w:tabs>
        <w:spacing w:after="160"/>
      </w:pPr>
      <w:r w:rsidRPr="000220EA">
        <w:rPr>
          <w:b/>
        </w:rPr>
        <w:t>Next, evaluate the manuscript using the criteria</w:t>
      </w:r>
      <w:r>
        <w:t xml:space="preserve"> in the table provided on the following pages. </w:t>
      </w:r>
      <w:r w:rsidRPr="00C050ED">
        <w:rPr>
          <w:b/>
        </w:rPr>
        <w:t xml:space="preserve">Provide specific </w:t>
      </w:r>
      <w:r w:rsidRPr="00C050ED">
        <w:rPr>
          <w:b/>
          <w:u w:val="single"/>
        </w:rPr>
        <w:t>positive comments and constructive criticism</w:t>
      </w:r>
      <w:r>
        <w:rPr>
          <w:b/>
          <w:u w:val="single"/>
        </w:rPr>
        <w:t>,</w:t>
      </w:r>
      <w:r w:rsidRPr="00C050ED">
        <w:rPr>
          <w:b/>
        </w:rPr>
        <w:t xml:space="preserve"> and refer to page and line numbers, when appropriate.</w:t>
      </w:r>
      <w:r>
        <w:t xml:space="preserve"> When constructing comments, consider the following points adapted from Jones</w:t>
      </w:r>
      <w:r>
        <w:rPr>
          <w:rStyle w:val="FootnoteReference"/>
        </w:rPr>
        <w:footnoteReference w:id="1"/>
      </w:r>
      <w:r>
        <w:t>:</w:t>
      </w:r>
    </w:p>
    <w:p w14:paraId="76C676F0" w14:textId="77777777" w:rsidR="004B0A80" w:rsidRPr="00964474" w:rsidRDefault="004B0A80" w:rsidP="004B0A80">
      <w:pPr>
        <w:numPr>
          <w:ilvl w:val="0"/>
          <w:numId w:val="1"/>
        </w:numPr>
        <w:tabs>
          <w:tab w:val="clear" w:pos="720"/>
        </w:tabs>
        <w:spacing w:after="288"/>
        <w:ind w:left="630"/>
        <w:textAlignment w:val="baseline"/>
        <w:rPr>
          <w:rFonts w:eastAsia="Times New Roman" w:cstheme="minorHAnsi"/>
          <w:color w:val="000000" w:themeColor="text1"/>
        </w:rPr>
      </w:pPr>
      <w:r>
        <w:rPr>
          <w:rFonts w:eastAsia="Times New Roman" w:cstheme="minorHAnsi"/>
          <w:color w:val="000000" w:themeColor="text1"/>
        </w:rPr>
        <w:t>U</w:t>
      </w:r>
      <w:r w:rsidRPr="00964474">
        <w:rPr>
          <w:rFonts w:eastAsia="Times New Roman" w:cstheme="minorHAnsi"/>
          <w:color w:val="000000" w:themeColor="text1"/>
        </w:rPr>
        <w:t xml:space="preserve">se </w:t>
      </w:r>
      <w:r>
        <w:rPr>
          <w:rFonts w:eastAsia="Times New Roman" w:cstheme="minorHAnsi"/>
          <w:color w:val="000000" w:themeColor="text1"/>
        </w:rPr>
        <w:t>your</w:t>
      </w:r>
      <w:r w:rsidRPr="00964474">
        <w:rPr>
          <w:rFonts w:eastAsia="Times New Roman" w:cstheme="minorHAnsi"/>
          <w:color w:val="000000" w:themeColor="text1"/>
        </w:rPr>
        <w:t xml:space="preserve"> comment</w:t>
      </w:r>
      <w:r>
        <w:rPr>
          <w:rFonts w:eastAsia="Times New Roman" w:cstheme="minorHAnsi"/>
          <w:color w:val="000000" w:themeColor="text1"/>
        </w:rPr>
        <w:t>s</w:t>
      </w:r>
      <w:r w:rsidRPr="00964474">
        <w:rPr>
          <w:rFonts w:eastAsia="Times New Roman" w:cstheme="minorHAnsi"/>
          <w:color w:val="000000" w:themeColor="text1"/>
        </w:rPr>
        <w:t xml:space="preserve"> to the author as an opportunity to seek explanation on any unclear points and for further elaboration.</w:t>
      </w:r>
    </w:p>
    <w:p w14:paraId="36CDBF36" w14:textId="77777777" w:rsidR="004B0A80" w:rsidRPr="00964474" w:rsidRDefault="004B0A80" w:rsidP="004B0A80">
      <w:pPr>
        <w:numPr>
          <w:ilvl w:val="0"/>
          <w:numId w:val="1"/>
        </w:numPr>
        <w:tabs>
          <w:tab w:val="clear" w:pos="720"/>
        </w:tabs>
        <w:spacing w:after="288"/>
        <w:ind w:left="630"/>
        <w:textAlignment w:val="baseline"/>
        <w:rPr>
          <w:rFonts w:eastAsia="Times New Roman" w:cstheme="minorHAnsi"/>
          <w:color w:val="000000" w:themeColor="text1"/>
        </w:rPr>
      </w:pPr>
      <w:r>
        <w:rPr>
          <w:rFonts w:eastAsia="Times New Roman" w:cstheme="minorHAnsi"/>
          <w:color w:val="000000" w:themeColor="text1"/>
        </w:rPr>
        <w:t>Please</w:t>
      </w:r>
      <w:r w:rsidRPr="00964474">
        <w:rPr>
          <w:rFonts w:eastAsia="Times New Roman" w:cstheme="minorHAnsi"/>
          <w:color w:val="000000" w:themeColor="text1"/>
        </w:rPr>
        <w:t xml:space="preserve"> make suggestions as to how the author can improve clarity, succinctness, and the overall quality of presentation</w:t>
      </w:r>
      <w:r>
        <w:rPr>
          <w:rFonts w:eastAsia="Times New Roman" w:cstheme="minorHAnsi"/>
          <w:color w:val="000000" w:themeColor="text1"/>
        </w:rPr>
        <w:t xml:space="preserve"> of the manuscript</w:t>
      </w:r>
      <w:r w:rsidRPr="00964474">
        <w:rPr>
          <w:rFonts w:eastAsia="Times New Roman" w:cstheme="minorHAnsi"/>
          <w:color w:val="000000" w:themeColor="text1"/>
        </w:rPr>
        <w:t>.</w:t>
      </w:r>
    </w:p>
    <w:p w14:paraId="0E2D555C" w14:textId="77777777" w:rsidR="004B0A80" w:rsidRPr="00964474" w:rsidRDefault="004B0A80" w:rsidP="004B0A80">
      <w:pPr>
        <w:numPr>
          <w:ilvl w:val="0"/>
          <w:numId w:val="1"/>
        </w:numPr>
        <w:tabs>
          <w:tab w:val="clear" w:pos="720"/>
        </w:tabs>
        <w:spacing w:after="288"/>
        <w:ind w:left="630"/>
        <w:textAlignment w:val="baseline"/>
        <w:rPr>
          <w:rFonts w:eastAsia="Times New Roman" w:cstheme="minorHAnsi"/>
          <w:color w:val="000000" w:themeColor="text1"/>
        </w:rPr>
      </w:pPr>
      <w:r w:rsidRPr="00964474">
        <w:rPr>
          <w:rFonts w:eastAsia="Times New Roman" w:cstheme="minorHAnsi"/>
          <w:color w:val="000000" w:themeColor="text1"/>
        </w:rPr>
        <w:t xml:space="preserve">Confirm whether you </w:t>
      </w:r>
      <w:r>
        <w:rPr>
          <w:rFonts w:eastAsia="Times New Roman" w:cstheme="minorHAnsi"/>
          <w:color w:val="000000" w:themeColor="text1"/>
        </w:rPr>
        <w:t>believe</w:t>
      </w:r>
      <w:r w:rsidRPr="00964474">
        <w:rPr>
          <w:rFonts w:eastAsia="Times New Roman" w:cstheme="minorHAnsi"/>
          <w:color w:val="000000" w:themeColor="text1"/>
        </w:rPr>
        <w:t xml:space="preserve"> the subject of the paper is sufficiently interesting to justify its length; if you recommend shortening</w:t>
      </w:r>
      <w:r>
        <w:rPr>
          <w:rFonts w:eastAsia="Times New Roman" w:cstheme="minorHAnsi"/>
          <w:color w:val="000000" w:themeColor="text1"/>
        </w:rPr>
        <w:t xml:space="preserve"> the piece</w:t>
      </w:r>
      <w:r w:rsidRPr="00964474">
        <w:rPr>
          <w:rFonts w:eastAsia="Times New Roman" w:cstheme="minorHAnsi"/>
          <w:color w:val="000000" w:themeColor="text1"/>
        </w:rPr>
        <w:t xml:space="preserve">, it is useful to author(s) if you can indicate explicit areas where you </w:t>
      </w:r>
      <w:r>
        <w:rPr>
          <w:rFonts w:eastAsia="Times New Roman" w:cstheme="minorHAnsi"/>
          <w:color w:val="000000" w:themeColor="text1"/>
        </w:rPr>
        <w:t>believe</w:t>
      </w:r>
      <w:r w:rsidRPr="00964474">
        <w:rPr>
          <w:rFonts w:eastAsia="Times New Roman" w:cstheme="minorHAnsi"/>
          <w:color w:val="000000" w:themeColor="text1"/>
        </w:rPr>
        <w:t xml:space="preserve"> shortening </w:t>
      </w:r>
      <w:r>
        <w:rPr>
          <w:rFonts w:eastAsia="Times New Roman" w:cstheme="minorHAnsi"/>
          <w:color w:val="000000" w:themeColor="text1"/>
        </w:rPr>
        <w:t>will benefit the manuscript’s impact (or similar language)</w:t>
      </w:r>
      <w:r w:rsidRPr="00964474">
        <w:rPr>
          <w:rFonts w:eastAsia="Times New Roman" w:cstheme="minorHAnsi"/>
          <w:color w:val="000000" w:themeColor="text1"/>
        </w:rPr>
        <w:t>.</w:t>
      </w:r>
    </w:p>
    <w:p w14:paraId="7C305C9F" w14:textId="77777777" w:rsidR="004B0A80" w:rsidRPr="00964474" w:rsidRDefault="004B0A80" w:rsidP="004B0A80">
      <w:pPr>
        <w:numPr>
          <w:ilvl w:val="0"/>
          <w:numId w:val="1"/>
        </w:numPr>
        <w:tabs>
          <w:tab w:val="clear" w:pos="720"/>
        </w:tabs>
        <w:spacing w:after="288"/>
        <w:ind w:left="630"/>
        <w:textAlignment w:val="baseline"/>
        <w:rPr>
          <w:rFonts w:eastAsia="Times New Roman" w:cstheme="minorHAnsi"/>
          <w:color w:val="000000" w:themeColor="text1"/>
        </w:rPr>
      </w:pPr>
      <w:r w:rsidRPr="00964474">
        <w:rPr>
          <w:rFonts w:eastAsia="Times New Roman" w:cstheme="minorHAnsi"/>
          <w:color w:val="000000" w:themeColor="text1"/>
        </w:rPr>
        <w:t xml:space="preserve">It is not the job of the reviewer to edit the paper for </w:t>
      </w:r>
      <w:r>
        <w:rPr>
          <w:rFonts w:eastAsia="Times New Roman" w:cstheme="minorHAnsi"/>
          <w:color w:val="000000" w:themeColor="text1"/>
        </w:rPr>
        <w:t>technical writing and mechanics (such as grammar, spelling, punctuation, and syntax)</w:t>
      </w:r>
      <w:r w:rsidRPr="00964474">
        <w:rPr>
          <w:rFonts w:eastAsia="Times New Roman" w:cstheme="minorHAnsi"/>
          <w:color w:val="000000" w:themeColor="text1"/>
        </w:rPr>
        <w:t xml:space="preserve">, but it is helpful if you correct </w:t>
      </w:r>
      <w:r>
        <w:rPr>
          <w:rFonts w:eastAsia="Times New Roman" w:cstheme="minorHAnsi"/>
          <w:color w:val="000000" w:themeColor="text1"/>
        </w:rPr>
        <w:t>language</w:t>
      </w:r>
      <w:r w:rsidRPr="00964474">
        <w:rPr>
          <w:rFonts w:eastAsia="Times New Roman" w:cstheme="minorHAnsi"/>
          <w:color w:val="000000" w:themeColor="text1"/>
        </w:rPr>
        <w:t xml:space="preserve"> where the technical meaning is</w:t>
      </w:r>
      <w:r>
        <w:rPr>
          <w:rFonts w:eastAsia="Times New Roman" w:cstheme="minorHAnsi"/>
          <w:color w:val="000000" w:themeColor="text1"/>
        </w:rPr>
        <w:t xml:space="preserve"> or may be</w:t>
      </w:r>
      <w:r w:rsidRPr="00964474">
        <w:rPr>
          <w:rFonts w:eastAsia="Times New Roman" w:cstheme="minorHAnsi"/>
          <w:color w:val="000000" w:themeColor="text1"/>
        </w:rPr>
        <w:t xml:space="preserve"> unclear.</w:t>
      </w:r>
      <w:r>
        <w:rPr>
          <w:rFonts w:eastAsia="Times New Roman" w:cstheme="minorHAnsi"/>
          <w:color w:val="000000" w:themeColor="text1"/>
        </w:rPr>
        <w:t xml:space="preserve"> If you do notice a few errors, making note of them is greatly appreciated by authors and the editorial board. As an open-access journal, we do not have editing services available.</w:t>
      </w:r>
    </w:p>
    <w:p w14:paraId="665E346C" w14:textId="77777777" w:rsidR="004B0A80" w:rsidRPr="00964474" w:rsidRDefault="004B0A80" w:rsidP="004B0A80">
      <w:pPr>
        <w:numPr>
          <w:ilvl w:val="0"/>
          <w:numId w:val="1"/>
        </w:numPr>
        <w:tabs>
          <w:tab w:val="clear" w:pos="720"/>
        </w:tabs>
        <w:spacing w:after="288"/>
        <w:ind w:left="630"/>
        <w:textAlignment w:val="baseline"/>
        <w:rPr>
          <w:rFonts w:eastAsia="Times New Roman" w:cstheme="minorHAnsi"/>
          <w:color w:val="000000" w:themeColor="text1"/>
        </w:rPr>
      </w:pPr>
      <w:r>
        <w:rPr>
          <w:rFonts w:eastAsia="Times New Roman" w:cstheme="minorHAnsi"/>
          <w:color w:val="000000" w:themeColor="text1"/>
        </w:rPr>
        <w:t>Reviewers</w:t>
      </w:r>
      <w:r w:rsidRPr="00964474">
        <w:rPr>
          <w:rFonts w:eastAsia="Times New Roman" w:cstheme="minorHAnsi"/>
          <w:color w:val="000000" w:themeColor="text1"/>
        </w:rPr>
        <w:t xml:space="preserve"> may disagree with author</w:t>
      </w:r>
      <w:r>
        <w:rPr>
          <w:rFonts w:eastAsia="Times New Roman" w:cstheme="minorHAnsi"/>
          <w:color w:val="000000" w:themeColor="text1"/>
        </w:rPr>
        <w:t>(s’)</w:t>
      </w:r>
      <w:r w:rsidRPr="00964474">
        <w:rPr>
          <w:rFonts w:eastAsia="Times New Roman" w:cstheme="minorHAnsi"/>
          <w:color w:val="000000" w:themeColor="text1"/>
        </w:rPr>
        <w:t xml:space="preserve"> opinions, but should allow them to stand, provided </w:t>
      </w:r>
      <w:r>
        <w:rPr>
          <w:rFonts w:eastAsia="Times New Roman" w:cstheme="minorHAnsi"/>
          <w:color w:val="000000" w:themeColor="text1"/>
        </w:rPr>
        <w:t>the author’s opinions</w:t>
      </w:r>
      <w:r w:rsidRPr="00964474">
        <w:rPr>
          <w:rFonts w:eastAsia="Times New Roman" w:cstheme="minorHAnsi"/>
          <w:color w:val="000000" w:themeColor="text1"/>
        </w:rPr>
        <w:t xml:space="preserve"> are consistent with the evidence</w:t>
      </w:r>
      <w:r>
        <w:rPr>
          <w:rFonts w:eastAsia="Times New Roman" w:cstheme="minorHAnsi"/>
          <w:color w:val="000000" w:themeColor="text1"/>
        </w:rPr>
        <w:t xml:space="preserve"> provided</w:t>
      </w:r>
      <w:r w:rsidRPr="00964474">
        <w:rPr>
          <w:rFonts w:eastAsia="Times New Roman" w:cstheme="minorHAnsi"/>
          <w:color w:val="000000" w:themeColor="text1"/>
        </w:rPr>
        <w:t>.</w:t>
      </w:r>
    </w:p>
    <w:p w14:paraId="470E0C65" w14:textId="77777777" w:rsidR="004B0A80" w:rsidRPr="00964474" w:rsidRDefault="004B0A80" w:rsidP="004B0A80">
      <w:pPr>
        <w:numPr>
          <w:ilvl w:val="0"/>
          <w:numId w:val="1"/>
        </w:numPr>
        <w:tabs>
          <w:tab w:val="clear" w:pos="720"/>
        </w:tabs>
        <w:spacing w:after="288"/>
        <w:ind w:left="630"/>
        <w:textAlignment w:val="baseline"/>
        <w:rPr>
          <w:rFonts w:eastAsia="Times New Roman" w:cstheme="minorHAnsi"/>
          <w:color w:val="000000" w:themeColor="text1"/>
        </w:rPr>
      </w:pPr>
      <w:r w:rsidRPr="00964474">
        <w:rPr>
          <w:rFonts w:eastAsia="Times New Roman" w:cstheme="minorHAnsi"/>
          <w:color w:val="000000" w:themeColor="text1"/>
        </w:rPr>
        <w:t>Remember</w:t>
      </w:r>
      <w:r>
        <w:rPr>
          <w:rFonts w:eastAsia="Times New Roman" w:cstheme="minorHAnsi"/>
          <w:color w:val="000000" w:themeColor="text1"/>
        </w:rPr>
        <w:t>,</w:t>
      </w:r>
      <w:r w:rsidRPr="00964474">
        <w:rPr>
          <w:rFonts w:eastAsia="Times New Roman" w:cstheme="minorHAnsi"/>
          <w:color w:val="000000" w:themeColor="text1"/>
        </w:rPr>
        <w:t xml:space="preserve"> authors will welcome positive feedback as well as constructive criticism from you</w:t>
      </w:r>
      <w:r>
        <w:rPr>
          <w:rFonts w:eastAsia="Times New Roman" w:cstheme="minorHAnsi"/>
          <w:color w:val="000000" w:themeColor="text1"/>
        </w:rPr>
        <w:t xml:space="preserve"> as a reviewer</w:t>
      </w:r>
      <w:r w:rsidRPr="00964474">
        <w:rPr>
          <w:rFonts w:eastAsia="Times New Roman" w:cstheme="minorHAnsi"/>
          <w:color w:val="000000" w:themeColor="text1"/>
        </w:rPr>
        <w:t>.</w:t>
      </w:r>
    </w:p>
    <w:p w14:paraId="1F6E8722" w14:textId="77777777" w:rsidR="009D4DCF" w:rsidRPr="009D4DCF" w:rsidRDefault="009D4DCF" w:rsidP="009D4DCF">
      <w:pPr>
        <w:shd w:val="clear" w:color="auto" w:fill="F3F3F3"/>
        <w:spacing w:after="240"/>
        <w:textAlignment w:val="baseline"/>
        <w:rPr>
          <w:rFonts w:eastAsia="Times New Roman" w:cstheme="minorHAnsi"/>
          <w:color w:val="000000" w:themeColor="text1"/>
        </w:rPr>
      </w:pPr>
      <w:r w:rsidRPr="009D4DCF">
        <w:rPr>
          <w:rFonts w:eastAsia="Times New Roman" w:cstheme="minorHAnsi"/>
          <w:color w:val="000000" w:themeColor="text1"/>
        </w:rPr>
        <w:t>Striking a balance between critical evaluation and sensitivity toward the author can be challenging. However, feedback should be carefully constructed so that the author fully understands what actions they need to take to improve their manuscript. Reviewers should avoid generalized or vague statements, as well as any negative comments that are not relevant or constructive.</w:t>
      </w:r>
    </w:p>
    <w:p w14:paraId="36F09E17" w14:textId="77777777" w:rsidR="004B0A80" w:rsidRDefault="004B0A80" w:rsidP="004B0A80">
      <w:pPr>
        <w:sectPr w:rsidR="004B0A80" w:rsidSect="004B0A80">
          <w:headerReference w:type="default" r:id="rId8"/>
          <w:footerReference w:type="default" r:id="rId9"/>
          <w:pgSz w:w="12240" w:h="15840"/>
          <w:pgMar w:top="1440" w:right="1440" w:bottom="1440" w:left="1440" w:header="720" w:footer="720" w:gutter="0"/>
          <w:cols w:space="720"/>
          <w:docGrid w:linePitch="360"/>
        </w:sectPr>
      </w:pPr>
    </w:p>
    <w:tbl>
      <w:tblPr>
        <w:tblStyle w:val="TableGrid"/>
        <w:tblpPr w:leftFromText="180" w:rightFromText="180" w:vertAnchor="page" w:horzAnchor="page" w:tblpX="1450" w:tblpY="1985"/>
        <w:tblW w:w="12955" w:type="dxa"/>
        <w:tblLook w:val="04A0" w:firstRow="1" w:lastRow="0" w:firstColumn="1" w:lastColumn="0" w:noHBand="0" w:noVBand="1"/>
      </w:tblPr>
      <w:tblGrid>
        <w:gridCol w:w="4675"/>
        <w:gridCol w:w="8280"/>
      </w:tblGrid>
      <w:tr w:rsidR="004B0A80" w14:paraId="632BAD3F" w14:textId="77777777" w:rsidTr="006F65CF">
        <w:tc>
          <w:tcPr>
            <w:tcW w:w="4675" w:type="dxa"/>
          </w:tcPr>
          <w:p w14:paraId="7E8099CD" w14:textId="77777777" w:rsidR="004B0A80" w:rsidRPr="00847FA0" w:rsidRDefault="004B0A80" w:rsidP="006F65CF">
            <w:pPr>
              <w:rPr>
                <w:b/>
              </w:rPr>
            </w:pPr>
            <w:r w:rsidRPr="00847FA0">
              <w:rPr>
                <w:b/>
              </w:rPr>
              <w:lastRenderedPageBreak/>
              <w:t>Criteria</w:t>
            </w:r>
          </w:p>
        </w:tc>
        <w:tc>
          <w:tcPr>
            <w:tcW w:w="8280" w:type="dxa"/>
          </w:tcPr>
          <w:p w14:paraId="269953AC" w14:textId="77777777" w:rsidR="004B0A80" w:rsidRPr="00847FA0" w:rsidRDefault="004B0A80" w:rsidP="006F65CF">
            <w:pPr>
              <w:rPr>
                <w:b/>
              </w:rPr>
            </w:pPr>
            <w:r w:rsidRPr="00847FA0">
              <w:rPr>
                <w:b/>
              </w:rPr>
              <w:t>Comments</w:t>
            </w:r>
          </w:p>
        </w:tc>
      </w:tr>
      <w:tr w:rsidR="004B0A80" w14:paraId="0D7FAA0D" w14:textId="77777777" w:rsidTr="006F65CF">
        <w:trPr>
          <w:trHeight w:val="320"/>
        </w:trPr>
        <w:tc>
          <w:tcPr>
            <w:tcW w:w="4675" w:type="dxa"/>
          </w:tcPr>
          <w:p w14:paraId="1DA239D5" w14:textId="77777777" w:rsidR="004B0A80" w:rsidRDefault="004B0A80" w:rsidP="006F65CF">
            <w:r>
              <w:t xml:space="preserve">Is this a topic that fits the scope of the journal? How would it be of interest to the journal’s readers? </w:t>
            </w:r>
          </w:p>
          <w:p w14:paraId="73916217" w14:textId="77777777" w:rsidR="004B0A80" w:rsidRDefault="004B0A80" w:rsidP="006F65CF"/>
        </w:tc>
        <w:tc>
          <w:tcPr>
            <w:tcW w:w="8280" w:type="dxa"/>
          </w:tcPr>
          <w:p w14:paraId="2B6CF1A9" w14:textId="77777777" w:rsidR="004B0A80" w:rsidRDefault="004B0A80" w:rsidP="006F65CF"/>
        </w:tc>
      </w:tr>
      <w:tr w:rsidR="004B0A80" w14:paraId="7756A5D9" w14:textId="77777777" w:rsidTr="006F65CF">
        <w:tc>
          <w:tcPr>
            <w:tcW w:w="4675" w:type="dxa"/>
          </w:tcPr>
          <w:p w14:paraId="75AB7D66" w14:textId="77777777" w:rsidR="004B0A80" w:rsidRDefault="004B0A80" w:rsidP="006F65CF">
            <w:r>
              <w:t>Is the professional development topic adequately introduced? Does the author justify why the topic is necessary?</w:t>
            </w:r>
          </w:p>
          <w:p w14:paraId="4EF6B999" w14:textId="77777777" w:rsidR="004B0A80" w:rsidRDefault="004B0A80" w:rsidP="006F65CF"/>
        </w:tc>
        <w:tc>
          <w:tcPr>
            <w:tcW w:w="8280" w:type="dxa"/>
          </w:tcPr>
          <w:p w14:paraId="6A3B130C" w14:textId="77777777" w:rsidR="004B0A80" w:rsidRDefault="004B0A80" w:rsidP="006F65CF"/>
        </w:tc>
      </w:tr>
      <w:tr w:rsidR="004B0A80" w14:paraId="5BA84CA0" w14:textId="77777777" w:rsidTr="006F65CF">
        <w:tc>
          <w:tcPr>
            <w:tcW w:w="4675" w:type="dxa"/>
          </w:tcPr>
          <w:p w14:paraId="522564A6" w14:textId="77777777" w:rsidR="004B0A80" w:rsidRDefault="004B0A80" w:rsidP="006F65CF">
            <w:r>
              <w:t>How clearly was the process described? After reading the article, do you feel like you could do the tasks/processes described in the article?</w:t>
            </w:r>
          </w:p>
          <w:p w14:paraId="7F932704" w14:textId="77777777" w:rsidR="004B0A80" w:rsidRDefault="004B0A80" w:rsidP="006F65CF"/>
        </w:tc>
        <w:tc>
          <w:tcPr>
            <w:tcW w:w="8280" w:type="dxa"/>
          </w:tcPr>
          <w:p w14:paraId="4B4CC82D" w14:textId="77777777" w:rsidR="004B0A80" w:rsidRDefault="004B0A80" w:rsidP="006F65CF"/>
        </w:tc>
      </w:tr>
      <w:tr w:rsidR="004B0A80" w14:paraId="10CFAD24" w14:textId="77777777" w:rsidTr="006F65CF">
        <w:trPr>
          <w:trHeight w:val="1516"/>
        </w:trPr>
        <w:tc>
          <w:tcPr>
            <w:tcW w:w="4675" w:type="dxa"/>
          </w:tcPr>
          <w:p w14:paraId="62906DA4" w14:textId="77777777" w:rsidR="004B0A80" w:rsidRDefault="004B0A80" w:rsidP="006F65CF">
            <w:r>
              <w:t>How well did the author conclude the piece?  Is there evidence that shows the efficacy of the process described? Were additional resources and follow up information provided?</w:t>
            </w:r>
          </w:p>
          <w:p w14:paraId="59CB0C69" w14:textId="77777777" w:rsidR="004B0A80" w:rsidRDefault="004B0A80" w:rsidP="006F65CF"/>
        </w:tc>
        <w:tc>
          <w:tcPr>
            <w:tcW w:w="8280" w:type="dxa"/>
          </w:tcPr>
          <w:p w14:paraId="5DA7FE32" w14:textId="77777777" w:rsidR="004B0A80" w:rsidRDefault="004B0A80" w:rsidP="006F65CF"/>
        </w:tc>
      </w:tr>
      <w:tr w:rsidR="004B0A80" w14:paraId="75F0A50C" w14:textId="77777777" w:rsidTr="006F65CF">
        <w:tc>
          <w:tcPr>
            <w:tcW w:w="4675" w:type="dxa"/>
          </w:tcPr>
          <w:p w14:paraId="0A3203EA" w14:textId="77777777" w:rsidR="004B0A80" w:rsidRDefault="004B0A80" w:rsidP="006F65CF">
            <w:r>
              <w:t>Overall, how well does the piece contribute to the professional development of JAC readers? Is the information new or novel?</w:t>
            </w:r>
          </w:p>
          <w:p w14:paraId="3BCCE693" w14:textId="77777777" w:rsidR="004B0A80" w:rsidRDefault="004B0A80" w:rsidP="006F65CF"/>
        </w:tc>
        <w:tc>
          <w:tcPr>
            <w:tcW w:w="8280" w:type="dxa"/>
          </w:tcPr>
          <w:p w14:paraId="3EB66294" w14:textId="77777777" w:rsidR="004B0A80" w:rsidRDefault="004B0A80" w:rsidP="006F65CF"/>
        </w:tc>
      </w:tr>
      <w:tr w:rsidR="004B0A80" w14:paraId="74944E36" w14:textId="77777777" w:rsidTr="006F65CF">
        <w:tc>
          <w:tcPr>
            <w:tcW w:w="4675" w:type="dxa"/>
          </w:tcPr>
          <w:p w14:paraId="2BF8C308" w14:textId="77777777" w:rsidR="004B0A80" w:rsidRDefault="004B0A80" w:rsidP="006F65CF">
            <w:r>
              <w:t>How well was the paper written? Was it written in APA style, clear, grammatically correct, and easy to read?</w:t>
            </w:r>
          </w:p>
          <w:p w14:paraId="015EE58C" w14:textId="77777777" w:rsidR="004B0A80" w:rsidRDefault="004B0A80" w:rsidP="006F65CF"/>
        </w:tc>
        <w:tc>
          <w:tcPr>
            <w:tcW w:w="8280" w:type="dxa"/>
          </w:tcPr>
          <w:p w14:paraId="3098E4F5" w14:textId="77777777" w:rsidR="004B0A80" w:rsidRDefault="004B0A80" w:rsidP="006F65CF"/>
        </w:tc>
      </w:tr>
      <w:tr w:rsidR="004B0A80" w14:paraId="051744D0" w14:textId="77777777" w:rsidTr="006F65CF">
        <w:tc>
          <w:tcPr>
            <w:tcW w:w="4675" w:type="dxa"/>
          </w:tcPr>
          <w:p w14:paraId="545638D6" w14:textId="77777777" w:rsidR="004B0A80" w:rsidRDefault="004B0A80" w:rsidP="006F65CF">
            <w:r>
              <w:lastRenderedPageBreak/>
              <w:t>How well did the references and citations adhere to APA style? What APA style errors, if any, did you notice?</w:t>
            </w:r>
          </w:p>
          <w:p w14:paraId="788976B2" w14:textId="77777777" w:rsidR="00A4060F" w:rsidRDefault="00A4060F" w:rsidP="006F65CF"/>
        </w:tc>
        <w:tc>
          <w:tcPr>
            <w:tcW w:w="8280" w:type="dxa"/>
          </w:tcPr>
          <w:p w14:paraId="4C9B83AC" w14:textId="77777777" w:rsidR="004B0A80" w:rsidRDefault="004B0A80" w:rsidP="006F65CF"/>
        </w:tc>
      </w:tr>
      <w:tr w:rsidR="004B0A80" w14:paraId="24824CE1" w14:textId="77777777" w:rsidTr="006F65CF">
        <w:tc>
          <w:tcPr>
            <w:tcW w:w="4675" w:type="dxa"/>
          </w:tcPr>
          <w:p w14:paraId="68B7A58B" w14:textId="77777777" w:rsidR="004B0A80" w:rsidRDefault="004B0A80" w:rsidP="006F65CF">
            <w:r>
              <w:t>Discuss the overall quality of this manuscript.</w:t>
            </w:r>
          </w:p>
          <w:p w14:paraId="6856B85C" w14:textId="77777777" w:rsidR="004B0A80" w:rsidRDefault="004B0A80" w:rsidP="006F65CF"/>
        </w:tc>
        <w:tc>
          <w:tcPr>
            <w:tcW w:w="8280" w:type="dxa"/>
          </w:tcPr>
          <w:p w14:paraId="61EB8CB8" w14:textId="77777777" w:rsidR="004B0A80" w:rsidRDefault="004B0A80" w:rsidP="006F65CF"/>
        </w:tc>
      </w:tr>
      <w:tr w:rsidR="004B0A80" w14:paraId="35413A14" w14:textId="77777777" w:rsidTr="006F65CF">
        <w:tc>
          <w:tcPr>
            <w:tcW w:w="4675" w:type="dxa"/>
          </w:tcPr>
          <w:p w14:paraId="35CC2C01" w14:textId="77777777" w:rsidR="004B0A80" w:rsidRDefault="004B0A80" w:rsidP="006F65CF">
            <w:r w:rsidRPr="00C01B69">
              <w:rPr>
                <w:b/>
              </w:rPr>
              <w:t>Enter your decision onto the journal’s website when you login to submit your review</w:t>
            </w:r>
            <w:r>
              <w:rPr>
                <w:b/>
              </w:rPr>
              <w:t xml:space="preserve"> ONLY</w:t>
            </w:r>
            <w:r w:rsidRPr="00C01B69">
              <w:rPr>
                <w:b/>
              </w:rPr>
              <w:t>. The context of each decision type is detailed here.</w:t>
            </w:r>
          </w:p>
        </w:tc>
        <w:tc>
          <w:tcPr>
            <w:tcW w:w="8280" w:type="dxa"/>
          </w:tcPr>
          <w:p w14:paraId="74C0FB27" w14:textId="77777777" w:rsidR="004B0A80" w:rsidRPr="00A0747C" w:rsidRDefault="004B0A80" w:rsidP="006F65CF">
            <w:pPr>
              <w:rPr>
                <w:color w:val="FF0000"/>
              </w:rPr>
            </w:pPr>
            <w:r w:rsidRPr="00A0747C">
              <w:rPr>
                <w:color w:val="FF0000"/>
              </w:rPr>
              <w:t>Please read the following guidelines for each decision type. Only enter your decision in the online system</w:t>
            </w:r>
            <w:r>
              <w:rPr>
                <w:color w:val="FF0000"/>
              </w:rPr>
              <w:t>;</w:t>
            </w:r>
            <w:r w:rsidRPr="00A0747C">
              <w:rPr>
                <w:color w:val="FF0000"/>
              </w:rPr>
              <w:t xml:space="preserve"> </w:t>
            </w:r>
            <w:r w:rsidRPr="00A0747C">
              <w:rPr>
                <w:b/>
                <w:color w:val="FF0000"/>
                <w:u w:val="single"/>
              </w:rPr>
              <w:t xml:space="preserve">do not mark </w:t>
            </w:r>
            <w:r>
              <w:rPr>
                <w:b/>
                <w:color w:val="FF0000"/>
                <w:u w:val="single"/>
              </w:rPr>
              <w:t xml:space="preserve">or highlight </w:t>
            </w:r>
            <w:r w:rsidRPr="00A0747C">
              <w:rPr>
                <w:b/>
                <w:color w:val="FF0000"/>
                <w:u w:val="single"/>
              </w:rPr>
              <w:t>anything below</w:t>
            </w:r>
            <w:r w:rsidRPr="00A0747C">
              <w:rPr>
                <w:color w:val="FF0000"/>
              </w:rPr>
              <w:t xml:space="preserve">. Also, using the </w:t>
            </w:r>
            <w:r>
              <w:rPr>
                <w:color w:val="FF0000"/>
              </w:rPr>
              <w:t xml:space="preserve">confidential </w:t>
            </w:r>
            <w:r w:rsidRPr="00A0747C">
              <w:rPr>
                <w:color w:val="FF0000"/>
              </w:rPr>
              <w:t xml:space="preserve">note to the editor box in the online portal can be a helpful way to expound upon your decision and help the editors make better and faster decisions on next steps </w:t>
            </w:r>
            <w:r>
              <w:rPr>
                <w:color w:val="FF0000"/>
              </w:rPr>
              <w:t>for</w:t>
            </w:r>
            <w:r w:rsidRPr="00A0747C">
              <w:rPr>
                <w:color w:val="FF0000"/>
              </w:rPr>
              <w:t xml:space="preserve"> the submission. </w:t>
            </w:r>
          </w:p>
          <w:p w14:paraId="2A6FEA60" w14:textId="77777777" w:rsidR="004B0A80" w:rsidRDefault="004B0A80" w:rsidP="006F65CF">
            <w:pPr>
              <w:rPr>
                <w:b/>
              </w:rPr>
            </w:pPr>
          </w:p>
          <w:p w14:paraId="227F2B3C" w14:textId="77777777" w:rsidR="004B0A80" w:rsidRDefault="004B0A80" w:rsidP="006F65CF">
            <w:r w:rsidRPr="00A62351">
              <w:rPr>
                <w:b/>
              </w:rPr>
              <w:t>Accept</w:t>
            </w:r>
            <w:r>
              <w:t xml:space="preserve"> – if the manuscript is suitable for publication in its current form.</w:t>
            </w:r>
          </w:p>
          <w:p w14:paraId="03AA65C8" w14:textId="77777777" w:rsidR="004B0A80" w:rsidRDefault="004B0A80" w:rsidP="006F65CF"/>
          <w:p w14:paraId="3B0F59FC" w14:textId="77777777" w:rsidR="004B0A80" w:rsidRDefault="004B0A80" w:rsidP="006F65CF">
            <w:r w:rsidRPr="000F16BC">
              <w:rPr>
                <w:b/>
              </w:rPr>
              <w:t>Minor revision</w:t>
            </w:r>
            <w:r>
              <w:t xml:space="preserve"> – if the manuscript will be appropriate for publication after minimal revisions. Examples of minor revisions of this nature include, but are not limited </w:t>
            </w:r>
            <w:proofErr w:type="gramStart"/>
            <w:r>
              <w:t>to:</w:t>
            </w:r>
            <w:proofErr w:type="gramEnd"/>
            <w:r>
              <w:t xml:space="preserve"> adding </w:t>
            </w:r>
            <w:proofErr w:type="gramStart"/>
            <w:r>
              <w:t>particular references</w:t>
            </w:r>
            <w:proofErr w:type="gramEnd"/>
            <w:r>
              <w:t xml:space="preserve">, making an edit for grammatical correctness that is clearly and easily identified, deleting a paragraph, or the like. If you question whether a revision is minor, please email the managing editor to get clarification. </w:t>
            </w:r>
            <w:r w:rsidRPr="00A0747C">
              <w:rPr>
                <w:b/>
                <w:u w:val="single"/>
              </w:rPr>
              <w:t>If this is a re-review</w:t>
            </w:r>
            <w:r>
              <w:t>, and you believe the manuscript still requires major revisions, please do consider using that decision category. Doing so does NOT necessitate that you would be asked to re-review.</w:t>
            </w:r>
          </w:p>
          <w:p w14:paraId="56FBF874" w14:textId="77777777" w:rsidR="004B0A80" w:rsidRDefault="004B0A80" w:rsidP="006F65CF">
            <w:pPr>
              <w:rPr>
                <w:b/>
              </w:rPr>
            </w:pPr>
          </w:p>
          <w:p w14:paraId="1B77672A" w14:textId="77777777" w:rsidR="004B0A80" w:rsidRDefault="004B0A80" w:rsidP="006F65CF">
            <w:r w:rsidRPr="00A62351">
              <w:rPr>
                <w:b/>
              </w:rPr>
              <w:t>Revise and resubmit</w:t>
            </w:r>
            <w:r>
              <w:t xml:space="preserve"> – if the manuscript would benefit from substantial changes such as an expanded argument, significant widening of or substitutions to the evidence used to support assertions or rewriting sections of the text. Please do consider whether the extent of the revisions required suggest a rejection as described below.</w:t>
            </w:r>
          </w:p>
          <w:p w14:paraId="4EBD74BF" w14:textId="77777777" w:rsidR="004B0A80" w:rsidRDefault="004B0A80" w:rsidP="006F65CF"/>
          <w:p w14:paraId="5534AFF5" w14:textId="77777777" w:rsidR="004B0A80" w:rsidRDefault="004B0A80" w:rsidP="006F65CF">
            <w:pPr>
              <w:rPr>
                <w:b/>
              </w:rPr>
            </w:pPr>
          </w:p>
          <w:p w14:paraId="614F2B69" w14:textId="77777777" w:rsidR="004B0A80" w:rsidRDefault="004B0A80" w:rsidP="006F65CF">
            <w:r w:rsidRPr="00A62351">
              <w:rPr>
                <w:b/>
              </w:rPr>
              <w:lastRenderedPageBreak/>
              <w:t>Reject</w:t>
            </w:r>
            <w:r>
              <w:t xml:space="preserve"> – if the manuscript is not suitable for publication due to quality, impact, and/or fit concerns or if </w:t>
            </w:r>
            <w:proofErr w:type="gramStart"/>
            <w:r>
              <w:t>necessary</w:t>
            </w:r>
            <w:proofErr w:type="gramEnd"/>
            <w:r>
              <w:t xml:space="preserve"> revisions are too fundamental for the submission to continue being considered in its current form.</w:t>
            </w:r>
          </w:p>
        </w:tc>
      </w:tr>
    </w:tbl>
    <w:p w14:paraId="225DF06D" w14:textId="77777777" w:rsidR="004B0A80" w:rsidRPr="00C01B69" w:rsidRDefault="004B0A80" w:rsidP="004B0A80">
      <w:pPr>
        <w:rPr>
          <w:color w:val="FF0000"/>
        </w:rPr>
      </w:pPr>
      <w:r w:rsidRPr="00C01B69">
        <w:rPr>
          <w:color w:val="FF0000"/>
        </w:rPr>
        <w:lastRenderedPageBreak/>
        <w:t xml:space="preserve">Upload this completed template/file </w:t>
      </w:r>
      <w:r>
        <w:rPr>
          <w:color w:val="FF0000"/>
        </w:rPr>
        <w:t>when you log onto the review system</w:t>
      </w:r>
      <w:r w:rsidRPr="00C01B69">
        <w:rPr>
          <w:color w:val="FF0000"/>
        </w:rPr>
        <w:t xml:space="preserve">. There, you will also </w:t>
      </w:r>
      <w:proofErr w:type="gramStart"/>
      <w:r w:rsidRPr="00C01B69">
        <w:rPr>
          <w:color w:val="FF0000"/>
        </w:rPr>
        <w:t>have the opportunity to</w:t>
      </w:r>
      <w:proofErr w:type="gramEnd"/>
      <w:r w:rsidRPr="00C01B69">
        <w:rPr>
          <w:color w:val="FF0000"/>
        </w:rPr>
        <w:t xml:space="preserve"> write and submit comments that only go to the </w:t>
      </w:r>
      <w:r>
        <w:rPr>
          <w:color w:val="FF0000"/>
        </w:rPr>
        <w:t>E</w:t>
      </w:r>
      <w:r w:rsidRPr="00C01B69">
        <w:rPr>
          <w:color w:val="FF0000"/>
        </w:rPr>
        <w:t>ditor.</w:t>
      </w:r>
    </w:p>
    <w:p w14:paraId="08DD534D" w14:textId="77777777" w:rsidR="004B0A80" w:rsidRPr="00847FA0" w:rsidRDefault="004B0A80" w:rsidP="004B0A80">
      <w:pPr>
        <w:rPr>
          <w:b/>
        </w:rPr>
      </w:pPr>
    </w:p>
    <w:p w14:paraId="5D8CD2D2" w14:textId="77777777" w:rsidR="004B0A80" w:rsidRPr="004B0A80" w:rsidRDefault="004B0A80" w:rsidP="004B0A80"/>
    <w:sectPr w:rsidR="004B0A80" w:rsidRPr="004B0A80" w:rsidSect="009E4DD2">
      <w:head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6BE6D9" w14:textId="77777777" w:rsidR="00E52B09" w:rsidRDefault="00E52B09" w:rsidP="009E4DD2">
      <w:r>
        <w:separator/>
      </w:r>
    </w:p>
  </w:endnote>
  <w:endnote w:type="continuationSeparator" w:id="0">
    <w:p w14:paraId="1FFD11A9" w14:textId="77777777" w:rsidR="00E52B09" w:rsidRDefault="00E52B09" w:rsidP="009E4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D1D602" w14:textId="0A11DE47" w:rsidR="00816925" w:rsidRPr="00816925" w:rsidRDefault="00816925">
    <w:pPr>
      <w:pStyle w:val="Footer"/>
      <w:rPr>
        <w:sz w:val="20"/>
        <w:szCs w:val="20"/>
      </w:rPr>
    </w:pPr>
    <w:r w:rsidRPr="00E11B51">
      <w:rPr>
        <w:i/>
        <w:iCs/>
        <w:sz w:val="20"/>
        <w:szCs w:val="20"/>
      </w:rPr>
      <w:t>Date Last Modified</w:t>
    </w:r>
    <w:r>
      <w:rPr>
        <w:sz w:val="20"/>
        <w:szCs w:val="20"/>
      </w:rPr>
      <w:t xml:space="preserve">: </w:t>
    </w:r>
    <w:r w:rsidRPr="00E11B51">
      <w:rPr>
        <w:sz w:val="20"/>
        <w:szCs w:val="20"/>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09A8F6" w14:textId="77777777" w:rsidR="00E52B09" w:rsidRDefault="00E52B09" w:rsidP="009E4DD2">
      <w:r>
        <w:separator/>
      </w:r>
    </w:p>
  </w:footnote>
  <w:footnote w:type="continuationSeparator" w:id="0">
    <w:p w14:paraId="77E3345A" w14:textId="77777777" w:rsidR="00E52B09" w:rsidRDefault="00E52B09" w:rsidP="009E4DD2">
      <w:r>
        <w:continuationSeparator/>
      </w:r>
    </w:p>
  </w:footnote>
  <w:footnote w:id="1">
    <w:p w14:paraId="47EDA9BB" w14:textId="77777777" w:rsidR="004B0A80" w:rsidRPr="00964474" w:rsidRDefault="004B0A80" w:rsidP="004B0A80">
      <w:pPr>
        <w:pStyle w:val="FootnoteText"/>
      </w:pPr>
      <w:r>
        <w:rPr>
          <w:rStyle w:val="FootnoteReference"/>
        </w:rPr>
        <w:footnoteRef/>
      </w:r>
      <w:r>
        <w:t xml:space="preserve"> Jones, L. (2017, June 22). </w:t>
      </w:r>
      <w:r w:rsidRPr="00663676">
        <w:rPr>
          <w:i/>
          <w:iCs/>
        </w:rPr>
        <w:t>Reviewer guidelines and best practice</w:t>
      </w:r>
      <w:r>
        <w:t xml:space="preserve">. </w:t>
      </w:r>
      <w:hyperlink r:id="rId1" w:history="1">
        <w:r w:rsidRPr="00A45F64">
          <w:rPr>
            <w:rStyle w:val="Hyperlink"/>
          </w:rPr>
          <w:t>http://editorresources.taylorandfrancisgroup.com/reviewers-guidelines-and-best-practice/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9533EB" w14:textId="1043F69A" w:rsidR="004B0A80" w:rsidRDefault="004B0A80" w:rsidP="00964474">
    <w:pPr>
      <w:rPr>
        <w:b/>
        <w:bCs/>
      </w:rPr>
    </w:pPr>
    <w:r w:rsidRPr="00655683">
      <w:rPr>
        <w:i/>
        <w:iCs/>
      </w:rPr>
      <w:t>Journal of Applied Communications</w:t>
    </w:r>
    <w:r w:rsidRPr="00655683">
      <w:rPr>
        <w:i/>
        <w:iCs/>
      </w:rPr>
      <w:br/>
    </w:r>
    <w:r>
      <w:t>Reviewer Instructions and Feedback Form</w:t>
    </w:r>
    <w:r>
      <w:br/>
    </w:r>
    <w:r w:rsidR="00816925">
      <w:rPr>
        <w:b/>
        <w:bCs/>
        <w:highlight w:val="yellow"/>
      </w:rPr>
      <w:t>“</w:t>
    </w:r>
    <w:r w:rsidR="00387F90">
      <w:rPr>
        <w:b/>
        <w:bCs/>
        <w:highlight w:val="yellow"/>
      </w:rPr>
      <w:t>Professional Development</w:t>
    </w:r>
    <w:r w:rsidR="00816925">
      <w:rPr>
        <w:b/>
        <w:bCs/>
        <w:highlight w:val="yellow"/>
      </w:rPr>
      <w:t>”</w:t>
    </w:r>
    <w:r w:rsidRPr="00655683">
      <w:rPr>
        <w:b/>
        <w:bCs/>
        <w:highlight w:val="yellow"/>
      </w:rPr>
      <w:t xml:space="preserve"> Manuscript Submissions</w:t>
    </w:r>
  </w:p>
  <w:p w14:paraId="2D1DFB6B" w14:textId="77777777" w:rsidR="00816925" w:rsidRPr="00655683" w:rsidRDefault="00816925" w:rsidP="00964474">
    <w:pP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DB42B6" w14:textId="27A2DE20" w:rsidR="009E4DD2" w:rsidRPr="004B0A80" w:rsidRDefault="009E4DD2" w:rsidP="009E4DD2">
    <w:pPr>
      <w:rPr>
        <w:b/>
        <w:bCs/>
        <w:iCs/>
      </w:rPr>
    </w:pPr>
    <w:bookmarkStart w:id="0" w:name="_Hlk498069541"/>
    <w:bookmarkStart w:id="1" w:name="_Hlk498069542"/>
    <w:bookmarkStart w:id="2" w:name="_Hlk498069543"/>
    <w:r w:rsidRPr="00F1782D">
      <w:rPr>
        <w:i/>
        <w:iCs/>
      </w:rPr>
      <w:t>Journal of Applied Communications</w:t>
    </w:r>
    <w:r w:rsidRPr="00F1782D">
      <w:rPr>
        <w:i/>
        <w:iCs/>
      </w:rPr>
      <w:br/>
    </w:r>
    <w:r>
      <w:t>Reviewer Instructions and Feedback Form</w:t>
    </w:r>
    <w:r>
      <w:br/>
    </w:r>
    <w:r w:rsidR="009D4DCF">
      <w:rPr>
        <w:b/>
        <w:bCs/>
        <w:iCs/>
        <w:highlight w:val="yellow"/>
      </w:rPr>
      <w:t>“</w:t>
    </w:r>
    <w:r w:rsidRPr="004B0A80">
      <w:rPr>
        <w:b/>
        <w:bCs/>
        <w:iCs/>
        <w:highlight w:val="yellow"/>
      </w:rPr>
      <w:t>Professional Development</w:t>
    </w:r>
    <w:r w:rsidR="009D4DCF">
      <w:rPr>
        <w:b/>
        <w:bCs/>
        <w:iCs/>
        <w:highlight w:val="yellow"/>
      </w:rPr>
      <w:t xml:space="preserve">” </w:t>
    </w:r>
    <w:r w:rsidRPr="004B0A80">
      <w:rPr>
        <w:b/>
        <w:bCs/>
        <w:iCs/>
        <w:highlight w:val="yellow"/>
      </w:rPr>
      <w:t>Manuscript Submissions</w:t>
    </w:r>
    <w:bookmarkEnd w:id="0"/>
    <w:bookmarkEnd w:id="1"/>
    <w:bookmarkEnd w:id="2"/>
  </w:p>
  <w:p w14:paraId="66645843" w14:textId="77777777" w:rsidR="009E4DD2" w:rsidRDefault="009E4D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C6D5797"/>
    <w:multiLevelType w:val="multilevel"/>
    <w:tmpl w:val="0FEC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579170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61__i" w:val="H4sIAAAAAAAEAKtWckksSQxILCpxzi/NK1GyMqwFAAEhoTITAAAA"/>
    <w:docVar w:name="__grammarly61_1" w:val="H4sIAAAAAAAEAKtWcslPLs1NzSvxTFGyUrIwM0g1SjFO1k1MtTDXNUlLNNZNMjdO0U1JtLAwMzRLTE00NFDSUQpOLS7OzM8DaTGuBQBR39R1QwAAAA=="/>
  </w:docVars>
  <w:rsids>
    <w:rsidRoot w:val="00B915E3"/>
    <w:rsid w:val="00010316"/>
    <w:rsid w:val="00085E25"/>
    <w:rsid w:val="000A343D"/>
    <w:rsid w:val="00311400"/>
    <w:rsid w:val="00364480"/>
    <w:rsid w:val="00387F90"/>
    <w:rsid w:val="003A6519"/>
    <w:rsid w:val="003B028B"/>
    <w:rsid w:val="003C5807"/>
    <w:rsid w:val="0041246E"/>
    <w:rsid w:val="004253D4"/>
    <w:rsid w:val="004A7982"/>
    <w:rsid w:val="004B0A80"/>
    <w:rsid w:val="005068CF"/>
    <w:rsid w:val="006A211D"/>
    <w:rsid w:val="00816925"/>
    <w:rsid w:val="00817045"/>
    <w:rsid w:val="00847FA0"/>
    <w:rsid w:val="008D7129"/>
    <w:rsid w:val="009172EF"/>
    <w:rsid w:val="009B21C5"/>
    <w:rsid w:val="009D4DCF"/>
    <w:rsid w:val="009E4DD2"/>
    <w:rsid w:val="00A30B02"/>
    <w:rsid w:val="00A4060F"/>
    <w:rsid w:val="00AF2CA5"/>
    <w:rsid w:val="00B915E3"/>
    <w:rsid w:val="00BB7D34"/>
    <w:rsid w:val="00C23D3D"/>
    <w:rsid w:val="00C62177"/>
    <w:rsid w:val="00C87144"/>
    <w:rsid w:val="00DC2ED0"/>
    <w:rsid w:val="00E52B09"/>
    <w:rsid w:val="00E619E8"/>
    <w:rsid w:val="00F1782D"/>
    <w:rsid w:val="00F9344E"/>
    <w:rsid w:val="00FA6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769A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5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4DD2"/>
    <w:pPr>
      <w:tabs>
        <w:tab w:val="center" w:pos="4680"/>
        <w:tab w:val="right" w:pos="9360"/>
      </w:tabs>
    </w:pPr>
  </w:style>
  <w:style w:type="character" w:customStyle="1" w:styleId="HeaderChar">
    <w:name w:val="Header Char"/>
    <w:basedOn w:val="DefaultParagraphFont"/>
    <w:link w:val="Header"/>
    <w:uiPriority w:val="99"/>
    <w:rsid w:val="009E4DD2"/>
  </w:style>
  <w:style w:type="paragraph" w:styleId="Footer">
    <w:name w:val="footer"/>
    <w:basedOn w:val="Normal"/>
    <w:link w:val="FooterChar"/>
    <w:uiPriority w:val="99"/>
    <w:unhideWhenUsed/>
    <w:rsid w:val="009E4DD2"/>
    <w:pPr>
      <w:tabs>
        <w:tab w:val="center" w:pos="4680"/>
        <w:tab w:val="right" w:pos="9360"/>
      </w:tabs>
    </w:pPr>
  </w:style>
  <w:style w:type="character" w:customStyle="1" w:styleId="FooterChar">
    <w:name w:val="Footer Char"/>
    <w:basedOn w:val="DefaultParagraphFont"/>
    <w:link w:val="Footer"/>
    <w:uiPriority w:val="99"/>
    <w:rsid w:val="009E4DD2"/>
  </w:style>
  <w:style w:type="character" w:styleId="CommentReference">
    <w:name w:val="annotation reference"/>
    <w:basedOn w:val="DefaultParagraphFont"/>
    <w:uiPriority w:val="99"/>
    <w:semiHidden/>
    <w:unhideWhenUsed/>
    <w:rsid w:val="00311400"/>
    <w:rPr>
      <w:sz w:val="18"/>
      <w:szCs w:val="18"/>
    </w:rPr>
  </w:style>
  <w:style w:type="paragraph" w:styleId="CommentText">
    <w:name w:val="annotation text"/>
    <w:basedOn w:val="Normal"/>
    <w:link w:val="CommentTextChar"/>
    <w:uiPriority w:val="99"/>
    <w:semiHidden/>
    <w:unhideWhenUsed/>
    <w:rsid w:val="00311400"/>
  </w:style>
  <w:style w:type="character" w:customStyle="1" w:styleId="CommentTextChar">
    <w:name w:val="Comment Text Char"/>
    <w:basedOn w:val="DefaultParagraphFont"/>
    <w:link w:val="CommentText"/>
    <w:uiPriority w:val="99"/>
    <w:semiHidden/>
    <w:rsid w:val="00311400"/>
  </w:style>
  <w:style w:type="paragraph" w:styleId="CommentSubject">
    <w:name w:val="annotation subject"/>
    <w:basedOn w:val="CommentText"/>
    <w:next w:val="CommentText"/>
    <w:link w:val="CommentSubjectChar"/>
    <w:uiPriority w:val="99"/>
    <w:semiHidden/>
    <w:unhideWhenUsed/>
    <w:rsid w:val="00311400"/>
    <w:rPr>
      <w:b/>
      <w:bCs/>
      <w:sz w:val="20"/>
      <w:szCs w:val="20"/>
    </w:rPr>
  </w:style>
  <w:style w:type="character" w:customStyle="1" w:styleId="CommentSubjectChar">
    <w:name w:val="Comment Subject Char"/>
    <w:basedOn w:val="CommentTextChar"/>
    <w:link w:val="CommentSubject"/>
    <w:uiPriority w:val="99"/>
    <w:semiHidden/>
    <w:rsid w:val="00311400"/>
    <w:rPr>
      <w:b/>
      <w:bCs/>
      <w:sz w:val="20"/>
      <w:szCs w:val="20"/>
    </w:rPr>
  </w:style>
  <w:style w:type="paragraph" w:styleId="BalloonText">
    <w:name w:val="Balloon Text"/>
    <w:basedOn w:val="Normal"/>
    <w:link w:val="BalloonTextChar"/>
    <w:uiPriority w:val="99"/>
    <w:semiHidden/>
    <w:unhideWhenUsed/>
    <w:rsid w:val="0031140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11400"/>
    <w:rPr>
      <w:rFonts w:ascii="Times New Roman" w:hAnsi="Times New Roman" w:cs="Times New Roman"/>
      <w:sz w:val="18"/>
      <w:szCs w:val="18"/>
    </w:rPr>
  </w:style>
  <w:style w:type="character" w:styleId="Hyperlink">
    <w:name w:val="Hyperlink"/>
    <w:basedOn w:val="DefaultParagraphFont"/>
    <w:uiPriority w:val="99"/>
    <w:unhideWhenUsed/>
    <w:rsid w:val="004B0A80"/>
    <w:rPr>
      <w:color w:val="0563C1" w:themeColor="hyperlink"/>
      <w:u w:val="single"/>
    </w:rPr>
  </w:style>
  <w:style w:type="paragraph" w:styleId="FootnoteText">
    <w:name w:val="footnote text"/>
    <w:basedOn w:val="Normal"/>
    <w:link w:val="FootnoteTextChar"/>
    <w:uiPriority w:val="99"/>
    <w:semiHidden/>
    <w:unhideWhenUsed/>
    <w:rsid w:val="004B0A80"/>
    <w:rPr>
      <w:sz w:val="20"/>
      <w:szCs w:val="20"/>
    </w:rPr>
  </w:style>
  <w:style w:type="character" w:customStyle="1" w:styleId="FootnoteTextChar">
    <w:name w:val="Footnote Text Char"/>
    <w:basedOn w:val="DefaultParagraphFont"/>
    <w:link w:val="FootnoteText"/>
    <w:uiPriority w:val="99"/>
    <w:semiHidden/>
    <w:rsid w:val="004B0A80"/>
    <w:rPr>
      <w:sz w:val="20"/>
      <w:szCs w:val="20"/>
    </w:rPr>
  </w:style>
  <w:style w:type="character" w:styleId="FootnoteReference">
    <w:name w:val="footnote reference"/>
    <w:basedOn w:val="DefaultParagraphFont"/>
    <w:uiPriority w:val="99"/>
    <w:semiHidden/>
    <w:unhideWhenUsed/>
    <w:rsid w:val="004B0A80"/>
    <w:rPr>
      <w:vertAlign w:val="superscript"/>
    </w:rPr>
  </w:style>
  <w:style w:type="character" w:styleId="FollowedHyperlink">
    <w:name w:val="FollowedHyperlink"/>
    <w:basedOn w:val="DefaultParagraphFont"/>
    <w:uiPriority w:val="99"/>
    <w:semiHidden/>
    <w:unhideWhenUsed/>
    <w:rsid w:val="004B0A80"/>
    <w:rPr>
      <w:color w:val="954F72" w:themeColor="followedHyperlink"/>
      <w:u w:val="single"/>
    </w:rPr>
  </w:style>
  <w:style w:type="paragraph" w:styleId="ListParagraph">
    <w:name w:val="List Paragraph"/>
    <w:basedOn w:val="Normal"/>
    <w:uiPriority w:val="34"/>
    <w:qFormat/>
    <w:rsid w:val="009D4D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urnalofappliedcommunication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ditorresources.taylorandfrancisgroup.com/reviewers-guidelines-and-best-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Irlbeck, Erica</dc:creator>
  <cp:keywords/>
  <dc:description/>
  <cp:lastModifiedBy>Shannon Parish</cp:lastModifiedBy>
  <cp:revision>2</cp:revision>
  <dcterms:created xsi:type="dcterms:W3CDTF">2026-08-05T19:50:00Z</dcterms:created>
  <dcterms:modified xsi:type="dcterms:W3CDTF">2026-08-05T19:50:00Z</dcterms:modified>
</cp:coreProperties>
</file>