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43715" w14:textId="77777777" w:rsidR="00BD4E9C" w:rsidRPr="00614560" w:rsidRDefault="00BD4E9C" w:rsidP="00BD4E9C">
      <w:pPr>
        <w:jc w:val="center"/>
        <w:rPr>
          <w:rFonts w:ascii="Calibri" w:hAnsi="Calibri" w:cs="Calibri"/>
          <w:bCs/>
        </w:rPr>
      </w:pPr>
      <w:r w:rsidRPr="00614560">
        <w:rPr>
          <w:rFonts w:ascii="Calibri" w:hAnsi="Calibri" w:cs="Calibri"/>
          <w:bCs/>
        </w:rPr>
        <w:t>Rurality, Resilience, &amp; Identity</w:t>
      </w:r>
    </w:p>
    <w:p w14:paraId="2C72088E" w14:textId="77777777" w:rsidR="00BD4E9C" w:rsidRPr="00614560" w:rsidRDefault="00BD4E9C" w:rsidP="00BD4E9C">
      <w:pPr>
        <w:jc w:val="center"/>
        <w:rPr>
          <w:rFonts w:ascii="Calibri" w:hAnsi="Calibri" w:cs="Calibri"/>
          <w:bCs/>
        </w:rPr>
      </w:pPr>
      <w:r w:rsidRPr="00614560">
        <w:rPr>
          <w:rFonts w:ascii="Calibri" w:hAnsi="Calibri" w:cs="Calibri"/>
          <w:bCs/>
        </w:rPr>
        <w:t>A Soft Systems Methodology Approach to Understanding Self-Reported Issues in Rural America</w:t>
      </w:r>
    </w:p>
    <w:p w14:paraId="2DBF06F4" w14:textId="77777777" w:rsidR="00BD4E9C" w:rsidRPr="00614560" w:rsidRDefault="00BD4E9C" w:rsidP="00BD4E9C">
      <w:pPr>
        <w:jc w:val="center"/>
        <w:rPr>
          <w:rFonts w:ascii="Calibri" w:hAnsi="Calibri" w:cs="Calibri"/>
          <w:bCs/>
        </w:rPr>
      </w:pPr>
    </w:p>
    <w:p w14:paraId="147A908A" w14:textId="45C802BE" w:rsidR="00BD4E9C" w:rsidRDefault="00BD4E9C" w:rsidP="00BD4E9C">
      <w:pPr>
        <w:jc w:val="center"/>
        <w:rPr>
          <w:rFonts w:ascii="Calibri" w:hAnsi="Calibri" w:cs="Calibri"/>
          <w:bCs/>
        </w:rPr>
      </w:pPr>
      <w:r w:rsidRPr="00614560">
        <w:rPr>
          <w:rFonts w:ascii="Calibri" w:hAnsi="Calibri" w:cs="Calibri"/>
          <w:bCs/>
        </w:rPr>
        <w:t>Kayla M. Gabehart</w:t>
      </w:r>
      <w:r>
        <w:rPr>
          <w:rFonts w:ascii="Calibri" w:hAnsi="Calibri" w:cs="Calibri"/>
          <w:bCs/>
        </w:rPr>
        <w:t xml:space="preserve"> (</w:t>
      </w:r>
      <w:r w:rsidR="00091CBE">
        <w:rPr>
          <w:rFonts w:ascii="Calibri" w:hAnsi="Calibri" w:cs="Calibri"/>
          <w:bCs/>
        </w:rPr>
        <w:t>kgabehar@mtu.edu</w:t>
      </w:r>
      <w:r>
        <w:rPr>
          <w:rFonts w:ascii="Calibri" w:hAnsi="Calibri" w:cs="Calibri"/>
          <w:bCs/>
        </w:rPr>
        <w:t xml:space="preserve">; ORCID: </w:t>
      </w:r>
      <w:r w:rsidRPr="00614560">
        <w:rPr>
          <w:rFonts w:ascii="Calibri" w:hAnsi="Calibri" w:cs="Calibri"/>
          <w:bCs/>
        </w:rPr>
        <w:t>0000-0002-5719-231X</w:t>
      </w:r>
      <w:r>
        <w:rPr>
          <w:rFonts w:ascii="Calibri" w:hAnsi="Calibri" w:cs="Calibri"/>
          <w:bCs/>
        </w:rPr>
        <w:t>)</w:t>
      </w:r>
    </w:p>
    <w:p w14:paraId="22936846" w14:textId="6D698DB1" w:rsidR="00091CBE" w:rsidRDefault="00091CBE" w:rsidP="00BD4E9C">
      <w:pPr>
        <w:jc w:val="center"/>
        <w:rPr>
          <w:rFonts w:ascii="Calibri" w:hAnsi="Calibri" w:cs="Calibri"/>
          <w:bCs/>
        </w:rPr>
      </w:pPr>
      <w:r>
        <w:rPr>
          <w:rFonts w:ascii="Calibri" w:hAnsi="Calibri" w:cs="Calibri"/>
          <w:bCs/>
        </w:rPr>
        <w:t>Department of Social Sciences</w:t>
      </w:r>
    </w:p>
    <w:p w14:paraId="47371A10" w14:textId="7014B55A" w:rsidR="00091CBE" w:rsidRDefault="00091CBE" w:rsidP="00BD4E9C">
      <w:pPr>
        <w:jc w:val="center"/>
        <w:rPr>
          <w:rFonts w:ascii="Calibri" w:hAnsi="Calibri" w:cs="Calibri"/>
          <w:bCs/>
        </w:rPr>
      </w:pPr>
      <w:r>
        <w:rPr>
          <w:rFonts w:ascii="Calibri" w:hAnsi="Calibri" w:cs="Calibri"/>
          <w:bCs/>
        </w:rPr>
        <w:t>Michigan Technological University</w:t>
      </w:r>
    </w:p>
    <w:p w14:paraId="310A6775" w14:textId="3EA87D40" w:rsidR="00091CBE" w:rsidRDefault="00091CBE" w:rsidP="00BD4E9C">
      <w:pPr>
        <w:jc w:val="center"/>
        <w:rPr>
          <w:rFonts w:ascii="Calibri" w:hAnsi="Calibri" w:cs="Calibri"/>
          <w:bCs/>
        </w:rPr>
      </w:pPr>
      <w:r>
        <w:rPr>
          <w:rFonts w:ascii="Calibri" w:hAnsi="Calibri" w:cs="Calibri"/>
          <w:bCs/>
        </w:rPr>
        <w:t>Houghton, MI, USA</w:t>
      </w:r>
    </w:p>
    <w:p w14:paraId="3D07C611" w14:textId="77777777" w:rsidR="00BD4E9C" w:rsidRDefault="00BD4E9C" w:rsidP="00BD4E9C">
      <w:pPr>
        <w:jc w:val="center"/>
        <w:rPr>
          <w:rFonts w:ascii="Calibri" w:hAnsi="Calibri" w:cs="Calibri"/>
          <w:bCs/>
        </w:rPr>
      </w:pPr>
      <w:r w:rsidRPr="00614560">
        <w:rPr>
          <w:rFonts w:ascii="Calibri" w:hAnsi="Calibri" w:cs="Calibri"/>
          <w:bCs/>
        </w:rPr>
        <w:t xml:space="preserve">Allegra H. Fullerton </w:t>
      </w:r>
      <w:r>
        <w:rPr>
          <w:rFonts w:ascii="Calibri" w:hAnsi="Calibri" w:cs="Calibri"/>
          <w:bCs/>
        </w:rPr>
        <w:t>(</w:t>
      </w:r>
      <w:hyperlink r:id="rId8" w:history="1">
        <w:r w:rsidRPr="003E7DFD">
          <w:rPr>
            <w:rStyle w:val="Hyperlink"/>
            <w:rFonts w:ascii="Calibri" w:hAnsi="Calibri" w:cs="Calibri"/>
            <w:bCs/>
          </w:rPr>
          <w:t>allegra.fullerton@ucdenver.edu</w:t>
        </w:r>
      </w:hyperlink>
      <w:r>
        <w:rPr>
          <w:rFonts w:ascii="Calibri" w:hAnsi="Calibri" w:cs="Calibri"/>
          <w:bCs/>
        </w:rPr>
        <w:t xml:space="preserve">; ORCID: </w:t>
      </w:r>
      <w:r w:rsidRPr="00614560">
        <w:rPr>
          <w:rFonts w:ascii="Calibri" w:hAnsi="Calibri" w:cs="Calibri"/>
          <w:bCs/>
        </w:rPr>
        <w:t>0000-0003-2783-0824</w:t>
      </w:r>
      <w:r>
        <w:rPr>
          <w:rFonts w:ascii="Calibri" w:hAnsi="Calibri" w:cs="Calibri"/>
          <w:bCs/>
        </w:rPr>
        <w:t>)</w:t>
      </w:r>
    </w:p>
    <w:p w14:paraId="6E463C09" w14:textId="77777777" w:rsidR="00BD4E9C" w:rsidRDefault="00BD4E9C" w:rsidP="00BD4E9C">
      <w:pPr>
        <w:jc w:val="center"/>
        <w:rPr>
          <w:rFonts w:ascii="Calibri" w:hAnsi="Calibri" w:cs="Calibri"/>
          <w:bCs/>
        </w:rPr>
      </w:pPr>
      <w:r>
        <w:rPr>
          <w:rFonts w:ascii="Calibri" w:hAnsi="Calibri" w:cs="Calibri"/>
          <w:bCs/>
        </w:rPr>
        <w:t>Center for Policy and Democracy</w:t>
      </w:r>
    </w:p>
    <w:p w14:paraId="177A1883" w14:textId="77777777" w:rsidR="00BD4E9C" w:rsidRDefault="00BD4E9C" w:rsidP="00BD4E9C">
      <w:pPr>
        <w:jc w:val="center"/>
        <w:rPr>
          <w:rFonts w:ascii="Calibri" w:hAnsi="Calibri" w:cs="Calibri"/>
          <w:bCs/>
        </w:rPr>
      </w:pPr>
      <w:r>
        <w:rPr>
          <w:rFonts w:ascii="Calibri" w:hAnsi="Calibri" w:cs="Calibri"/>
          <w:bCs/>
        </w:rPr>
        <w:t>School of Public Affairs</w:t>
      </w:r>
    </w:p>
    <w:p w14:paraId="420B1B01" w14:textId="77777777" w:rsidR="00BD4E9C" w:rsidRDefault="00BD4E9C" w:rsidP="00BD4E9C">
      <w:pPr>
        <w:jc w:val="center"/>
        <w:rPr>
          <w:rFonts w:ascii="Calibri" w:hAnsi="Calibri" w:cs="Calibri"/>
          <w:bCs/>
        </w:rPr>
      </w:pPr>
      <w:r>
        <w:rPr>
          <w:rFonts w:ascii="Calibri" w:hAnsi="Calibri" w:cs="Calibri"/>
          <w:bCs/>
        </w:rPr>
        <w:t>University of Colorado Denver</w:t>
      </w:r>
    </w:p>
    <w:p w14:paraId="3F17BECB" w14:textId="77777777" w:rsidR="00BD4E9C" w:rsidRPr="00614560" w:rsidRDefault="00BD4E9C" w:rsidP="00BD4E9C">
      <w:pPr>
        <w:jc w:val="center"/>
        <w:rPr>
          <w:rFonts w:ascii="Calibri" w:hAnsi="Calibri" w:cs="Calibri"/>
          <w:bCs/>
        </w:rPr>
      </w:pPr>
      <w:r>
        <w:rPr>
          <w:rFonts w:ascii="Calibri" w:hAnsi="Calibri" w:cs="Calibri"/>
          <w:bCs/>
        </w:rPr>
        <w:t>Denver, CO, USA</w:t>
      </w:r>
    </w:p>
    <w:p w14:paraId="0CFF4BE3" w14:textId="77777777" w:rsidR="00BD4E9C" w:rsidRDefault="00BD4E9C" w:rsidP="00BD4E9C">
      <w:pPr>
        <w:jc w:val="center"/>
        <w:rPr>
          <w:rFonts w:ascii="Calibri" w:hAnsi="Calibri" w:cs="Calibri"/>
          <w:bCs/>
        </w:rPr>
      </w:pPr>
      <w:r w:rsidRPr="00614560">
        <w:rPr>
          <w:rFonts w:ascii="Calibri" w:hAnsi="Calibri" w:cs="Calibri"/>
          <w:bCs/>
        </w:rPr>
        <w:t xml:space="preserve">Kristin </w:t>
      </w:r>
      <w:proofErr w:type="spellStart"/>
      <w:r w:rsidRPr="00614560">
        <w:rPr>
          <w:rFonts w:ascii="Calibri" w:hAnsi="Calibri" w:cs="Calibri"/>
          <w:bCs/>
        </w:rPr>
        <w:t>Olofsson</w:t>
      </w:r>
      <w:proofErr w:type="spellEnd"/>
      <w:r>
        <w:rPr>
          <w:rFonts w:ascii="Calibri" w:hAnsi="Calibri" w:cs="Calibri"/>
          <w:bCs/>
        </w:rPr>
        <w:t xml:space="preserve"> (</w:t>
      </w:r>
      <w:hyperlink r:id="rId9" w:history="1">
        <w:r w:rsidRPr="00117335">
          <w:rPr>
            <w:rStyle w:val="Hyperlink"/>
            <w:rFonts w:ascii="Calibri" w:hAnsi="Calibri" w:cs="Calibri"/>
            <w:bCs/>
          </w:rPr>
          <w:t>kristin.olofsson@colostate.edu</w:t>
        </w:r>
      </w:hyperlink>
      <w:r>
        <w:rPr>
          <w:rFonts w:ascii="Calibri" w:hAnsi="Calibri" w:cs="Calibri"/>
          <w:bCs/>
        </w:rPr>
        <w:t xml:space="preserve">; ORCID: </w:t>
      </w:r>
      <w:r w:rsidRPr="00614560">
        <w:rPr>
          <w:rFonts w:ascii="Calibri" w:hAnsi="Calibri" w:cs="Calibri"/>
          <w:bCs/>
        </w:rPr>
        <w:t>0000-0002-6973-768X</w:t>
      </w:r>
      <w:r>
        <w:rPr>
          <w:rFonts w:ascii="Calibri" w:hAnsi="Calibri" w:cs="Calibri"/>
          <w:bCs/>
        </w:rPr>
        <w:t>)</w:t>
      </w:r>
    </w:p>
    <w:p w14:paraId="390F0AA6" w14:textId="77777777" w:rsidR="00BD4E9C" w:rsidRDefault="00BD4E9C" w:rsidP="00BD4E9C">
      <w:pPr>
        <w:jc w:val="center"/>
        <w:rPr>
          <w:rFonts w:ascii="Calibri" w:hAnsi="Calibri" w:cs="Calibri"/>
          <w:bCs/>
        </w:rPr>
      </w:pPr>
      <w:r>
        <w:rPr>
          <w:rFonts w:ascii="Calibri" w:hAnsi="Calibri" w:cs="Calibri"/>
          <w:bCs/>
        </w:rPr>
        <w:t>Department of Political Science</w:t>
      </w:r>
    </w:p>
    <w:p w14:paraId="11184B37" w14:textId="77777777" w:rsidR="00BD4E9C" w:rsidRDefault="00BD4E9C" w:rsidP="00BD4E9C">
      <w:pPr>
        <w:jc w:val="center"/>
        <w:rPr>
          <w:rFonts w:ascii="Calibri" w:hAnsi="Calibri" w:cs="Calibri"/>
          <w:bCs/>
        </w:rPr>
      </w:pPr>
      <w:r>
        <w:rPr>
          <w:rFonts w:ascii="Calibri" w:hAnsi="Calibri" w:cs="Calibri"/>
          <w:bCs/>
        </w:rPr>
        <w:t>Colorado State University</w:t>
      </w:r>
    </w:p>
    <w:p w14:paraId="6C0A2657" w14:textId="77777777" w:rsidR="00BD4E9C" w:rsidRDefault="00BD4E9C" w:rsidP="00BD4E9C">
      <w:pPr>
        <w:jc w:val="center"/>
        <w:rPr>
          <w:rFonts w:ascii="Calibri" w:hAnsi="Calibri" w:cs="Calibri"/>
          <w:bCs/>
        </w:rPr>
      </w:pPr>
      <w:r>
        <w:rPr>
          <w:rFonts w:ascii="Calibri" w:hAnsi="Calibri" w:cs="Calibri"/>
          <w:bCs/>
        </w:rPr>
        <w:t>Fort Collins, CO, USA</w:t>
      </w:r>
    </w:p>
    <w:p w14:paraId="5C6DBBA2" w14:textId="77777777" w:rsidR="00BD4E9C" w:rsidRDefault="00BD4E9C" w:rsidP="00BD4E9C">
      <w:pPr>
        <w:jc w:val="center"/>
        <w:rPr>
          <w:rFonts w:ascii="Calibri" w:hAnsi="Calibri" w:cs="Calibri"/>
          <w:bCs/>
        </w:rPr>
      </w:pPr>
    </w:p>
    <w:p w14:paraId="78C42292" w14:textId="0BD2181E" w:rsidR="00BD4E9C" w:rsidRPr="009F6953" w:rsidRDefault="00BD4E9C" w:rsidP="00BD4E9C">
      <w:pPr>
        <w:rPr>
          <w:rFonts w:ascii="Calibri" w:hAnsi="Calibri" w:cs="Calibri"/>
        </w:rPr>
      </w:pPr>
      <w:r w:rsidRPr="00614560">
        <w:rPr>
          <w:rFonts w:ascii="Calibri" w:hAnsi="Calibri" w:cs="Calibri"/>
          <w:b/>
        </w:rPr>
        <w:t xml:space="preserve">Abstract: </w:t>
      </w:r>
      <w:r w:rsidRPr="00822D46">
        <w:rPr>
          <w:rFonts w:ascii="Calibri" w:hAnsi="Calibri" w:cs="Calibri"/>
          <w:bCs/>
        </w:rPr>
        <w:t>This study investigates how rural communities In Oklahoma conceive of their soci</w:t>
      </w:r>
      <w:r>
        <w:rPr>
          <w:rFonts w:ascii="Calibri" w:hAnsi="Calibri" w:cs="Calibri"/>
          <w:bCs/>
        </w:rPr>
        <w:t>o</w:t>
      </w:r>
      <w:r w:rsidRPr="00822D46">
        <w:rPr>
          <w:rFonts w:ascii="Calibri" w:hAnsi="Calibri" w:cs="Calibri"/>
          <w:bCs/>
        </w:rPr>
        <w:t>economic position in larger systems, as well as their resiliency and ability to withstand challenges. Utili</w:t>
      </w:r>
      <w:r>
        <w:rPr>
          <w:rFonts w:ascii="Calibri" w:hAnsi="Calibri" w:cs="Calibri"/>
          <w:bCs/>
        </w:rPr>
        <w:t>z</w:t>
      </w:r>
      <w:r w:rsidRPr="00822D46">
        <w:rPr>
          <w:rFonts w:ascii="Calibri" w:hAnsi="Calibri" w:cs="Calibri"/>
          <w:bCs/>
        </w:rPr>
        <w:t>ing systems thinking and polycentricity literature, we analy</w:t>
      </w:r>
      <w:r>
        <w:rPr>
          <w:rFonts w:ascii="Calibri" w:hAnsi="Calibri" w:cs="Calibri"/>
          <w:bCs/>
        </w:rPr>
        <w:t>z</w:t>
      </w:r>
      <w:r w:rsidRPr="00822D46">
        <w:rPr>
          <w:rFonts w:ascii="Calibri" w:hAnsi="Calibri" w:cs="Calibri"/>
          <w:bCs/>
        </w:rPr>
        <w:t>e interviews to construct an understanding of how rural communities perceive themselves, and how this impacts interactions with other communities</w:t>
      </w:r>
      <w:r>
        <w:rPr>
          <w:rFonts w:ascii="Calibri" w:hAnsi="Calibri" w:cs="Calibri"/>
          <w:bCs/>
        </w:rPr>
        <w:t xml:space="preserve"> </w:t>
      </w:r>
      <w:r w:rsidRPr="00822D46">
        <w:rPr>
          <w:rFonts w:ascii="Calibri" w:hAnsi="Calibri" w:cs="Calibri"/>
          <w:bCs/>
        </w:rPr>
        <w:t xml:space="preserve">and governments. </w:t>
      </w:r>
      <w:r w:rsidR="00091CBE">
        <w:rPr>
          <w:rFonts w:ascii="Calibri" w:hAnsi="Calibri" w:cs="Calibri"/>
          <w:bCs/>
        </w:rPr>
        <w:t xml:space="preserve">Rural communities and their associated challenges are complex and impacted by a range of factors. </w:t>
      </w:r>
      <w:r w:rsidRPr="00822D46">
        <w:rPr>
          <w:rFonts w:ascii="Calibri" w:hAnsi="Calibri" w:cs="Calibri"/>
          <w:bCs/>
        </w:rPr>
        <w:t>We find that rural residents</w:t>
      </w:r>
      <w:r w:rsidR="00091CBE">
        <w:rPr>
          <w:rFonts w:ascii="Calibri" w:hAnsi="Calibri" w:cs="Calibri"/>
          <w:bCs/>
        </w:rPr>
        <w:t xml:space="preserve"> also feel this </w:t>
      </w:r>
      <w:proofErr w:type="gramStart"/>
      <w:r w:rsidR="00091CBE">
        <w:rPr>
          <w:rFonts w:ascii="Calibri" w:hAnsi="Calibri" w:cs="Calibri"/>
          <w:bCs/>
        </w:rPr>
        <w:t>complexity, and</w:t>
      </w:r>
      <w:proofErr w:type="gramEnd"/>
      <w:r w:rsidRPr="00822D46">
        <w:rPr>
          <w:rFonts w:ascii="Calibri" w:hAnsi="Calibri" w:cs="Calibri"/>
          <w:bCs/>
        </w:rPr>
        <w:t xml:space="preserve"> understand their issues</w:t>
      </w:r>
      <w:r>
        <w:rPr>
          <w:rFonts w:ascii="Calibri" w:hAnsi="Calibri" w:cs="Calibri"/>
          <w:bCs/>
        </w:rPr>
        <w:t xml:space="preserve"> as </w:t>
      </w:r>
      <w:r w:rsidRPr="00822D46">
        <w:rPr>
          <w:rFonts w:ascii="Calibri" w:hAnsi="Calibri" w:cs="Calibri"/>
          <w:bCs/>
        </w:rPr>
        <w:t>product</w:t>
      </w:r>
      <w:r>
        <w:rPr>
          <w:rFonts w:ascii="Calibri" w:hAnsi="Calibri" w:cs="Calibri"/>
          <w:bCs/>
        </w:rPr>
        <w:t>s</w:t>
      </w:r>
      <w:r w:rsidRPr="00822D46">
        <w:rPr>
          <w:rFonts w:ascii="Calibri" w:hAnsi="Calibri" w:cs="Calibri"/>
          <w:bCs/>
        </w:rPr>
        <w:t xml:space="preserve"> of overlapping systems and structures</w:t>
      </w:r>
      <w:r>
        <w:rPr>
          <w:rFonts w:ascii="Calibri" w:hAnsi="Calibri" w:cs="Calibri"/>
          <w:bCs/>
        </w:rPr>
        <w:t xml:space="preserve">, and </w:t>
      </w:r>
      <w:r w:rsidRPr="00822D46">
        <w:rPr>
          <w:rFonts w:ascii="Calibri" w:hAnsi="Calibri" w:cs="Calibri"/>
          <w:bCs/>
        </w:rPr>
        <w:t>both internal and external factors</w:t>
      </w:r>
      <w:r>
        <w:rPr>
          <w:rFonts w:ascii="Calibri" w:hAnsi="Calibri" w:cs="Calibri"/>
          <w:bCs/>
        </w:rPr>
        <w:t xml:space="preserve">. </w:t>
      </w:r>
      <w:r w:rsidRPr="00822D46">
        <w:rPr>
          <w:rFonts w:ascii="Calibri" w:hAnsi="Calibri" w:cs="Calibri"/>
          <w:bCs/>
        </w:rPr>
        <w:t xml:space="preserve">Additionally, we observe little mention of issues defined by liberal-conservative lines, but instead as defined by the rural-urban divide, indicating these issues are </w:t>
      </w:r>
      <w:r w:rsidR="00BD0B05">
        <w:rPr>
          <w:rFonts w:ascii="Calibri" w:hAnsi="Calibri" w:cs="Calibri"/>
          <w:bCs/>
        </w:rPr>
        <w:t>defined not by political identity necessarily, but a place-based identity.</w:t>
      </w:r>
    </w:p>
    <w:p w14:paraId="176F2A63" w14:textId="77777777" w:rsidR="00BD4E9C" w:rsidRDefault="00BD4E9C" w:rsidP="00BD4E9C">
      <w:pPr>
        <w:rPr>
          <w:rFonts w:ascii="Calibri" w:hAnsi="Calibri" w:cs="Calibri"/>
          <w:bCs/>
        </w:rPr>
      </w:pPr>
    </w:p>
    <w:p w14:paraId="1EB9C84C" w14:textId="31397ADE" w:rsidR="00BD4E9C" w:rsidRDefault="00BD4E9C" w:rsidP="00BD4E9C">
      <w:pPr>
        <w:rPr>
          <w:rFonts w:ascii="Calibri" w:hAnsi="Calibri" w:cs="Calibri"/>
          <w:bCs/>
        </w:rPr>
      </w:pPr>
      <w:r>
        <w:rPr>
          <w:rFonts w:ascii="Calibri" w:hAnsi="Calibri" w:cs="Calibri"/>
          <w:b/>
        </w:rPr>
        <w:t xml:space="preserve">Keywords: </w:t>
      </w:r>
      <w:r>
        <w:rPr>
          <w:rFonts w:ascii="Calibri" w:hAnsi="Calibri" w:cs="Calibri"/>
          <w:bCs/>
        </w:rPr>
        <w:t>rural, resilience, identity, system thinking, polycentricity</w:t>
      </w:r>
      <w:r w:rsidR="00BD0B05">
        <w:rPr>
          <w:rFonts w:ascii="Calibri" w:hAnsi="Calibri" w:cs="Calibri"/>
          <w:bCs/>
        </w:rPr>
        <w:t>, political identity</w:t>
      </w:r>
    </w:p>
    <w:p w14:paraId="5845C527" w14:textId="77777777" w:rsidR="00BD4E9C" w:rsidRDefault="00BD4E9C" w:rsidP="00BD4E9C">
      <w:pPr>
        <w:rPr>
          <w:rFonts w:ascii="Calibri" w:hAnsi="Calibri" w:cs="Calibri"/>
          <w:bCs/>
        </w:rPr>
      </w:pPr>
    </w:p>
    <w:p w14:paraId="07A95631" w14:textId="77777777" w:rsidR="00BD4E9C" w:rsidRDefault="00BD4E9C" w:rsidP="00BD4E9C">
      <w:pPr>
        <w:rPr>
          <w:rFonts w:ascii="Calibri" w:hAnsi="Calibri" w:cs="Calibri"/>
          <w:b/>
        </w:rPr>
      </w:pPr>
      <w:r>
        <w:rPr>
          <w:rFonts w:ascii="Calibri" w:hAnsi="Calibri" w:cs="Calibri"/>
          <w:b/>
        </w:rPr>
        <w:t>Statements and Declarations:</w:t>
      </w:r>
    </w:p>
    <w:p w14:paraId="065C544B" w14:textId="77777777" w:rsidR="00BD4E9C" w:rsidRDefault="00BD4E9C" w:rsidP="00BD4E9C">
      <w:pPr>
        <w:rPr>
          <w:rFonts w:ascii="Calibri" w:hAnsi="Calibri" w:cs="Calibri"/>
          <w:bCs/>
        </w:rPr>
      </w:pPr>
      <w:r>
        <w:rPr>
          <w:rFonts w:ascii="Calibri" w:hAnsi="Calibri" w:cs="Calibri"/>
          <w:color w:val="212121"/>
        </w:rPr>
        <w:t>Funding for this project provided by the Rural Renewal Institute at Oklahoma State University, Award #1-152303.</w:t>
      </w:r>
    </w:p>
    <w:p w14:paraId="1F1A8775" w14:textId="77777777" w:rsidR="00BD4E9C" w:rsidRPr="00614560" w:rsidRDefault="00BD4E9C" w:rsidP="00BD4E9C">
      <w:pPr>
        <w:rPr>
          <w:rFonts w:ascii="Calibri" w:hAnsi="Calibri" w:cs="Calibri"/>
          <w:bCs/>
        </w:rPr>
      </w:pPr>
      <w:r w:rsidRPr="00614560">
        <w:rPr>
          <w:rFonts w:ascii="Calibri" w:hAnsi="Calibri" w:cs="Calibri"/>
          <w:bCs/>
        </w:rPr>
        <w:t>The authors have no relevant financial or non-financial interests to disclose.</w:t>
      </w:r>
    </w:p>
    <w:p w14:paraId="57CB4E8C" w14:textId="77777777" w:rsidR="00BD4E9C" w:rsidRPr="00614560" w:rsidRDefault="00BD4E9C" w:rsidP="00BD4E9C">
      <w:pPr>
        <w:rPr>
          <w:rFonts w:ascii="Calibri" w:hAnsi="Calibri" w:cs="Calibri"/>
          <w:bCs/>
        </w:rPr>
      </w:pPr>
      <w:r w:rsidRPr="00614560">
        <w:rPr>
          <w:rFonts w:ascii="Calibri" w:hAnsi="Calibri" w:cs="Calibri"/>
          <w:bCs/>
        </w:rPr>
        <w:t>The authors have no competing interests to declare that are relevant to the content of this article.</w:t>
      </w:r>
    </w:p>
    <w:p w14:paraId="2D912FCC" w14:textId="77777777" w:rsidR="00BD4E9C" w:rsidRPr="00614560" w:rsidRDefault="00BD4E9C" w:rsidP="00BD4E9C">
      <w:pPr>
        <w:rPr>
          <w:rFonts w:ascii="Calibri" w:hAnsi="Calibri" w:cs="Calibri"/>
          <w:bCs/>
        </w:rPr>
      </w:pPr>
      <w:r w:rsidRPr="00614560">
        <w:rPr>
          <w:rFonts w:ascii="Calibri" w:hAnsi="Calibri" w:cs="Calibri"/>
          <w:bCs/>
        </w:rPr>
        <w:t>All authors certify that they have no affiliations with or involvement in any organization or entity with any financial interest or non-financial interest in the subject matter or materials discussed in this manuscript.</w:t>
      </w:r>
    </w:p>
    <w:p w14:paraId="35E35DE8" w14:textId="77777777" w:rsidR="00BD4E9C" w:rsidRDefault="00BD4E9C" w:rsidP="00BD4E9C">
      <w:pPr>
        <w:rPr>
          <w:rFonts w:ascii="Calibri" w:hAnsi="Calibri" w:cs="Calibri"/>
          <w:bCs/>
        </w:rPr>
      </w:pPr>
      <w:r w:rsidRPr="00614560">
        <w:rPr>
          <w:rFonts w:ascii="Calibri" w:hAnsi="Calibri" w:cs="Calibri"/>
          <w:bCs/>
        </w:rPr>
        <w:t>The authors have no financial or proprietary interests in any material discussed in this article</w:t>
      </w:r>
      <w:r>
        <w:rPr>
          <w:rFonts w:ascii="Calibri" w:hAnsi="Calibri" w:cs="Calibri"/>
          <w:bCs/>
        </w:rPr>
        <w:t>.</w:t>
      </w:r>
    </w:p>
    <w:p w14:paraId="6E965AFB" w14:textId="77777777" w:rsidR="00BD4E9C" w:rsidRDefault="00BD4E9C" w:rsidP="00BD4E9C">
      <w:pPr>
        <w:rPr>
          <w:rFonts w:ascii="Calibri" w:hAnsi="Calibri" w:cs="Calibri"/>
          <w:bCs/>
        </w:rPr>
      </w:pPr>
    </w:p>
    <w:p w14:paraId="192D36E3" w14:textId="77777777" w:rsidR="00BD4E9C" w:rsidRDefault="00BD4E9C" w:rsidP="00BD4E9C">
      <w:pPr>
        <w:rPr>
          <w:rFonts w:ascii="Calibri" w:hAnsi="Calibri" w:cs="Calibri"/>
          <w:bCs/>
        </w:rPr>
      </w:pPr>
      <w:r>
        <w:rPr>
          <w:rFonts w:ascii="Calibri" w:hAnsi="Calibri" w:cs="Calibri"/>
          <w:b/>
        </w:rPr>
        <w:t xml:space="preserve">Data Availability: </w:t>
      </w:r>
      <w:r>
        <w:rPr>
          <w:rFonts w:ascii="Calibri" w:hAnsi="Calibri" w:cs="Calibri"/>
          <w:bCs/>
        </w:rPr>
        <w:t>Data</w:t>
      </w:r>
      <w:r w:rsidRPr="00040250">
        <w:rPr>
          <w:rFonts w:ascii="Calibri" w:hAnsi="Calibri" w:cs="Calibri"/>
          <w:bCs/>
        </w:rPr>
        <w:t xml:space="preserve"> available </w:t>
      </w:r>
      <w:r>
        <w:rPr>
          <w:rFonts w:ascii="Calibri" w:hAnsi="Calibri" w:cs="Calibri"/>
          <w:bCs/>
        </w:rPr>
        <w:t>upon</w:t>
      </w:r>
      <w:r w:rsidRPr="00040250">
        <w:rPr>
          <w:rFonts w:ascii="Calibri" w:hAnsi="Calibri" w:cs="Calibri"/>
          <w:bCs/>
        </w:rPr>
        <w:t xml:space="preserve"> reasonable request.</w:t>
      </w:r>
    </w:p>
    <w:p w14:paraId="769F64EC" w14:textId="77777777" w:rsidR="00BD4E9C" w:rsidRDefault="00BD4E9C" w:rsidP="00BD4E9C">
      <w:pPr>
        <w:rPr>
          <w:rFonts w:ascii="Calibri" w:hAnsi="Calibri" w:cs="Calibri"/>
          <w:bCs/>
        </w:rPr>
      </w:pPr>
    </w:p>
    <w:p w14:paraId="5BEFB65B" w14:textId="77777777" w:rsidR="00BD4E9C" w:rsidRPr="00C94109" w:rsidRDefault="00BD4E9C" w:rsidP="00BD4E9C">
      <w:pPr>
        <w:rPr>
          <w:rFonts w:ascii="Calibri" w:hAnsi="Calibri" w:cs="Calibri"/>
          <w:b/>
        </w:rPr>
      </w:pPr>
    </w:p>
    <w:p w14:paraId="4B86E126" w14:textId="6B0489D0" w:rsidR="00990425" w:rsidRPr="00822D46" w:rsidRDefault="00990425">
      <w:pPr>
        <w:rPr>
          <w:rFonts w:ascii="Calibri" w:hAnsi="Calibri" w:cs="Calibri"/>
          <w:b/>
        </w:rPr>
      </w:pPr>
    </w:p>
    <w:p w14:paraId="1E6C2B0A" w14:textId="77777777" w:rsidR="00E9691F" w:rsidRPr="00822D46" w:rsidRDefault="00E9691F">
      <w:pPr>
        <w:rPr>
          <w:rFonts w:ascii="Calibri" w:hAnsi="Calibri" w:cs="Calibri"/>
          <w:b/>
        </w:rPr>
      </w:pPr>
    </w:p>
    <w:p w14:paraId="61A00980" w14:textId="77777777" w:rsidR="00E9691F" w:rsidRPr="00822D46" w:rsidRDefault="00E9691F">
      <w:pPr>
        <w:rPr>
          <w:rFonts w:ascii="Calibri" w:hAnsi="Calibri" w:cs="Calibri"/>
          <w:b/>
        </w:rPr>
      </w:pPr>
    </w:p>
    <w:p w14:paraId="7EA74A0F" w14:textId="77777777" w:rsidR="00BD4E9C" w:rsidRDefault="00BD4E9C" w:rsidP="00E9691F">
      <w:pPr>
        <w:rPr>
          <w:rFonts w:ascii="Calibri" w:hAnsi="Calibri" w:cs="Calibri"/>
          <w:b/>
        </w:rPr>
      </w:pPr>
    </w:p>
    <w:p w14:paraId="1065D80B" w14:textId="48625016" w:rsidR="00E9691F" w:rsidRPr="00822D46" w:rsidRDefault="00E9691F" w:rsidP="00E9691F">
      <w:pPr>
        <w:rPr>
          <w:rFonts w:ascii="Calibri" w:hAnsi="Calibri" w:cs="Calibri"/>
          <w:b/>
        </w:rPr>
      </w:pPr>
      <w:r w:rsidRPr="00822D46">
        <w:rPr>
          <w:rFonts w:ascii="Calibri" w:hAnsi="Calibri" w:cs="Calibri"/>
          <w:b/>
        </w:rPr>
        <w:t>Introduction</w:t>
      </w:r>
    </w:p>
    <w:p w14:paraId="2E1DE99A" w14:textId="1F1FD5E1" w:rsidR="00E9691F" w:rsidRPr="00822D46" w:rsidRDefault="00E9691F" w:rsidP="00E9691F">
      <w:pPr>
        <w:rPr>
          <w:rFonts w:ascii="Calibri" w:hAnsi="Calibri" w:cs="Calibri"/>
        </w:rPr>
      </w:pPr>
      <w:r w:rsidRPr="00822D46">
        <w:rPr>
          <w:rFonts w:ascii="Calibri" w:hAnsi="Calibri" w:cs="Calibri"/>
        </w:rPr>
        <w:t xml:space="preserve">Rural communities are increasingly vulnerable in </w:t>
      </w:r>
      <w:proofErr w:type="gramStart"/>
      <w:r w:rsidRPr="00822D46">
        <w:rPr>
          <w:rFonts w:ascii="Calibri" w:hAnsi="Calibri" w:cs="Calibri"/>
        </w:rPr>
        <w:t>many different ways</w:t>
      </w:r>
      <w:proofErr w:type="gramEnd"/>
      <w:r w:rsidR="00091CBE">
        <w:rPr>
          <w:rFonts w:ascii="Calibri" w:hAnsi="Calibri" w:cs="Calibri"/>
        </w:rPr>
        <w:t>, which not only implicates the overall well-being of these communities, but also leaves them feeling increasingly discontented, particularly in regard to their relationship to urban spaces (Cramer, 2016). This rural-urban relationship, thus, is increasingly conflictual</w:t>
      </w:r>
      <w:r w:rsidRPr="00822D46">
        <w:rPr>
          <w:rFonts w:ascii="Calibri" w:hAnsi="Calibri" w:cs="Calibri"/>
        </w:rPr>
        <w:t>. The decline of rural America is well documented, yet we need more work that captures the lived experiences of people in rural America</w:t>
      </w:r>
      <w:r w:rsidR="007661A8">
        <w:rPr>
          <w:rFonts w:ascii="Calibri" w:hAnsi="Calibri" w:cs="Calibri"/>
        </w:rPr>
        <w:t xml:space="preserve"> that avoids assumption of homogeneity across rural areas</w:t>
      </w:r>
      <w:r w:rsidRPr="00822D46">
        <w:rPr>
          <w:rFonts w:ascii="Calibri" w:hAnsi="Calibri" w:cs="Calibri"/>
        </w:rPr>
        <w:t>. Rural communities are complex systems, which creates challenges for developing policy interventions. The research presented here explores the complexity of rural communities with a systems-thinking lens through the stories of rural Americans living in two communities in southwestern Oklahoma. One in five Americans live in rural areas (Ratcliffe et al. 2016), which makes it imperative to understand the nature of the problems facing rural Americans.</w:t>
      </w:r>
      <w:r w:rsidRPr="00822D46">
        <w:rPr>
          <w:rFonts w:ascii="Calibri" w:hAnsi="Calibri" w:cs="Calibri"/>
          <w:vertAlign w:val="superscript"/>
        </w:rPr>
        <w:footnoteReference w:id="1"/>
      </w:r>
      <w:r w:rsidRPr="00822D46">
        <w:rPr>
          <w:rFonts w:ascii="Calibri" w:hAnsi="Calibri" w:cs="Calibri"/>
        </w:rPr>
        <w:t xml:space="preserve"> All communities, whether urban or rural, face a complex arrangement of problems. Many rural communities are facing long-term environmental change, significantly higher unemployment, rapidly decreasing population, and much more, coupled with a loss of local organi</w:t>
      </w:r>
      <w:r w:rsidR="00D25A33">
        <w:rPr>
          <w:rFonts w:ascii="Calibri" w:hAnsi="Calibri" w:cs="Calibri"/>
        </w:rPr>
        <w:t>z</w:t>
      </w:r>
      <w:r w:rsidRPr="00822D46">
        <w:rPr>
          <w:rFonts w:ascii="Calibri" w:hAnsi="Calibri" w:cs="Calibri"/>
        </w:rPr>
        <w:t xml:space="preserve">ation and political capacity. </w:t>
      </w:r>
      <w:r w:rsidR="00091CBE">
        <w:rPr>
          <w:rFonts w:ascii="Calibri" w:hAnsi="Calibri" w:cs="Calibri"/>
        </w:rPr>
        <w:t>These many changes and challenges often leave rural communities feeling that they are in a subordinate, neglected position to their urban counterparts, without sufficient resources and representation to address either internal or external challenges and inequities. The result is very often political and policy conflict.</w:t>
      </w:r>
    </w:p>
    <w:p w14:paraId="4C9776FC" w14:textId="77777777" w:rsidR="00E9691F" w:rsidRPr="00822D46" w:rsidRDefault="00E9691F" w:rsidP="00E9691F">
      <w:pPr>
        <w:rPr>
          <w:rFonts w:ascii="Calibri" w:hAnsi="Calibri" w:cs="Calibri"/>
          <w:highlight w:val="yellow"/>
        </w:rPr>
      </w:pPr>
    </w:p>
    <w:p w14:paraId="69BC8AAB" w14:textId="3E32333A" w:rsidR="00E9691F" w:rsidRPr="00822D46" w:rsidRDefault="00E9691F" w:rsidP="00E9691F">
      <w:pPr>
        <w:rPr>
          <w:rFonts w:ascii="Calibri" w:hAnsi="Calibri" w:cs="Calibri"/>
        </w:rPr>
      </w:pPr>
      <w:r w:rsidRPr="00822D46">
        <w:rPr>
          <w:rFonts w:ascii="Calibri" w:hAnsi="Calibri" w:cs="Calibri"/>
        </w:rPr>
        <w:t>There is an urgent need to develop capacity for policy response in a way that capitali</w:t>
      </w:r>
      <w:r w:rsidR="00D25A33">
        <w:rPr>
          <w:rFonts w:ascii="Calibri" w:hAnsi="Calibri" w:cs="Calibri"/>
        </w:rPr>
        <w:t>z</w:t>
      </w:r>
      <w:r w:rsidRPr="00822D46">
        <w:rPr>
          <w:rFonts w:ascii="Calibri" w:hAnsi="Calibri" w:cs="Calibri"/>
        </w:rPr>
        <w:t xml:space="preserve">es on the coupled systems in rural communities that interact and reinforce each other. Resilience in rural communities can be supported through policies that give residents </w:t>
      </w:r>
      <w:r w:rsidR="00BD03AF">
        <w:rPr>
          <w:rFonts w:ascii="Calibri" w:hAnsi="Calibri" w:cs="Calibri"/>
        </w:rPr>
        <w:t>‘</w:t>
      </w:r>
      <w:r w:rsidRPr="00822D46">
        <w:rPr>
          <w:rFonts w:ascii="Calibri" w:hAnsi="Calibri" w:cs="Calibri"/>
        </w:rPr>
        <w:t>local control</w:t>
      </w:r>
      <w:r w:rsidR="00BD03AF">
        <w:rPr>
          <w:rFonts w:ascii="Calibri" w:hAnsi="Calibri" w:cs="Calibri"/>
        </w:rPr>
        <w:t>’</w:t>
      </w:r>
      <w:r w:rsidRPr="00822D46">
        <w:rPr>
          <w:rFonts w:ascii="Calibri" w:hAnsi="Calibri" w:cs="Calibri"/>
        </w:rPr>
        <w:t xml:space="preserve"> of structures and processes that allow them to maintain healthy and vibrant, self-sustaining local economies</w:t>
      </w:r>
      <w:r w:rsidR="00D25A33">
        <w:rPr>
          <w:rFonts w:ascii="Calibri" w:hAnsi="Calibri" w:cs="Calibri"/>
        </w:rPr>
        <w:t>. Resilience is further fostered by the recognition of the historical, socioeconomic, and political traditions in local communities, rather than making assumptions about agrarian lifestyles and the limits of resilience, therein (Holt-</w:t>
      </w:r>
      <w:proofErr w:type="spellStart"/>
      <w:r w:rsidR="00D25A33">
        <w:rPr>
          <w:rFonts w:ascii="Calibri" w:hAnsi="Calibri" w:cs="Calibri"/>
        </w:rPr>
        <w:t>Giménez</w:t>
      </w:r>
      <w:proofErr w:type="spellEnd"/>
      <w:r w:rsidR="00D25A33">
        <w:rPr>
          <w:rFonts w:ascii="Calibri" w:hAnsi="Calibri" w:cs="Calibri"/>
        </w:rPr>
        <w:t xml:space="preserve"> et al., 2021; Harrison and </w:t>
      </w:r>
      <w:proofErr w:type="spellStart"/>
      <w:r w:rsidR="00D25A33">
        <w:rPr>
          <w:rFonts w:ascii="Calibri" w:hAnsi="Calibri" w:cs="Calibri"/>
        </w:rPr>
        <w:t>Chiroro</w:t>
      </w:r>
      <w:proofErr w:type="spellEnd"/>
      <w:r w:rsidR="00D25A33">
        <w:rPr>
          <w:rFonts w:ascii="Calibri" w:hAnsi="Calibri" w:cs="Calibri"/>
        </w:rPr>
        <w:t>, 2016</w:t>
      </w:r>
      <w:r w:rsidR="007E58D3">
        <w:rPr>
          <w:rFonts w:ascii="Calibri" w:hAnsi="Calibri" w:cs="Calibri"/>
        </w:rPr>
        <w:t>)</w:t>
      </w:r>
      <w:r w:rsidRPr="00822D46">
        <w:rPr>
          <w:rFonts w:ascii="Calibri" w:hAnsi="Calibri" w:cs="Calibri"/>
        </w:rPr>
        <w:t>.</w:t>
      </w:r>
      <w:r w:rsidR="007661A8">
        <w:rPr>
          <w:rFonts w:ascii="Calibri" w:hAnsi="Calibri" w:cs="Calibri"/>
        </w:rPr>
        <w:t xml:space="preserve"> Local control further allows these communities to implement policy solutions tailored to the specific kinds of threats, populations, and problems in individual communities.</w:t>
      </w:r>
      <w:r w:rsidRPr="00822D46">
        <w:rPr>
          <w:rFonts w:ascii="Calibri" w:hAnsi="Calibri" w:cs="Calibri"/>
        </w:rPr>
        <w:t xml:space="preserve"> These kinds of policies are typically best crafted when they recogni</w:t>
      </w:r>
      <w:r w:rsidR="000278B5">
        <w:rPr>
          <w:rFonts w:ascii="Calibri" w:hAnsi="Calibri" w:cs="Calibri"/>
        </w:rPr>
        <w:t>z</w:t>
      </w:r>
      <w:r w:rsidRPr="00822D46">
        <w:rPr>
          <w:rFonts w:ascii="Calibri" w:hAnsi="Calibri" w:cs="Calibri"/>
        </w:rPr>
        <w:t xml:space="preserve">e the complex nature of problems in rural areas and harness that complexity as an advantage in crafting policy interventions, rather than falling victim to the </w:t>
      </w:r>
      <w:r w:rsidR="00BD03AF">
        <w:rPr>
          <w:rFonts w:ascii="Calibri" w:hAnsi="Calibri" w:cs="Calibri"/>
        </w:rPr>
        <w:t>‘</w:t>
      </w:r>
      <w:r w:rsidRPr="00822D46">
        <w:rPr>
          <w:rFonts w:ascii="Calibri" w:hAnsi="Calibri" w:cs="Calibri"/>
        </w:rPr>
        <w:t>Institutional Complexity Trap</w:t>
      </w:r>
      <w:r w:rsidR="000278B5">
        <w:rPr>
          <w:rFonts w:ascii="Calibri" w:hAnsi="Calibri" w:cs="Calibri"/>
        </w:rPr>
        <w:t>,</w:t>
      </w:r>
      <w:r w:rsidR="00BD03AF">
        <w:rPr>
          <w:rFonts w:ascii="Calibri" w:hAnsi="Calibri" w:cs="Calibri"/>
        </w:rPr>
        <w:t>’</w:t>
      </w:r>
      <w:r w:rsidRPr="00822D46">
        <w:rPr>
          <w:rFonts w:ascii="Calibri" w:hAnsi="Calibri" w:cs="Calibri"/>
        </w:rPr>
        <w:t xml:space="preserve"> which results from non-coherent bodies of policy (</w:t>
      </w:r>
      <w:proofErr w:type="spellStart"/>
      <w:r w:rsidRPr="00822D46">
        <w:rPr>
          <w:rFonts w:ascii="Calibri" w:hAnsi="Calibri" w:cs="Calibri"/>
        </w:rPr>
        <w:t>Bolognesi</w:t>
      </w:r>
      <w:proofErr w:type="spellEnd"/>
      <w:r w:rsidRPr="00822D46">
        <w:rPr>
          <w:rFonts w:ascii="Calibri" w:hAnsi="Calibri" w:cs="Calibri"/>
        </w:rPr>
        <w:t xml:space="preserve">, Metz &amp; </w:t>
      </w:r>
      <w:proofErr w:type="spellStart"/>
      <w:r w:rsidRPr="00822D46">
        <w:rPr>
          <w:rFonts w:ascii="Calibri" w:hAnsi="Calibri" w:cs="Calibri"/>
        </w:rPr>
        <w:t>Mahrath</w:t>
      </w:r>
      <w:proofErr w:type="spellEnd"/>
      <w:r w:rsidRPr="00822D46">
        <w:rPr>
          <w:rFonts w:ascii="Calibri" w:hAnsi="Calibri" w:cs="Calibri"/>
        </w:rPr>
        <w:t>, 2021). The study presented here is a first step to developing capacity</w:t>
      </w:r>
      <w:r w:rsidR="007661A8">
        <w:rPr>
          <w:rFonts w:ascii="Calibri" w:hAnsi="Calibri" w:cs="Calibri"/>
        </w:rPr>
        <w:t xml:space="preserve"> that prioritizes policymaking that include</w:t>
      </w:r>
      <w:r w:rsidR="000278B5">
        <w:rPr>
          <w:rFonts w:ascii="Calibri" w:hAnsi="Calibri" w:cs="Calibri"/>
        </w:rPr>
        <w:t>s</w:t>
      </w:r>
      <w:r w:rsidR="007661A8">
        <w:rPr>
          <w:rFonts w:ascii="Calibri" w:hAnsi="Calibri" w:cs="Calibri"/>
        </w:rPr>
        <w:t xml:space="preserve"> rural stakeholders and emphasizes local control</w:t>
      </w:r>
      <w:r w:rsidRPr="00822D46">
        <w:rPr>
          <w:rFonts w:ascii="Calibri" w:hAnsi="Calibri" w:cs="Calibri"/>
        </w:rPr>
        <w:t xml:space="preserve"> by exploring how rural Americans perceive their overall community sustainability</w:t>
      </w:r>
      <w:r w:rsidR="007661A8">
        <w:rPr>
          <w:rFonts w:ascii="Calibri" w:hAnsi="Calibri" w:cs="Calibri"/>
        </w:rPr>
        <w:t xml:space="preserve">—how resilient their </w:t>
      </w:r>
      <w:r w:rsidR="007661A8">
        <w:rPr>
          <w:rFonts w:ascii="Calibri" w:hAnsi="Calibri" w:cs="Calibri"/>
        </w:rPr>
        <w:lastRenderedPageBreak/>
        <w:t xml:space="preserve">communities are to </w:t>
      </w:r>
      <w:r w:rsidR="00EE2502">
        <w:rPr>
          <w:rFonts w:ascii="Calibri" w:hAnsi="Calibri" w:cs="Calibri"/>
        </w:rPr>
        <w:t>‘</w:t>
      </w:r>
      <w:r w:rsidR="007661A8">
        <w:rPr>
          <w:rFonts w:ascii="Calibri" w:hAnsi="Calibri" w:cs="Calibri"/>
        </w:rPr>
        <w:t>wicked</w:t>
      </w:r>
      <w:r w:rsidR="00EE2502">
        <w:rPr>
          <w:rFonts w:ascii="Calibri" w:hAnsi="Calibri" w:cs="Calibri"/>
        </w:rPr>
        <w:t>’</w:t>
      </w:r>
      <w:r w:rsidR="007661A8">
        <w:rPr>
          <w:rFonts w:ascii="Calibri" w:hAnsi="Calibri" w:cs="Calibri"/>
        </w:rPr>
        <w:t xml:space="preserve"> problems—a</w:t>
      </w:r>
      <w:r w:rsidRPr="00822D46">
        <w:rPr>
          <w:rFonts w:ascii="Calibri" w:hAnsi="Calibri" w:cs="Calibri"/>
        </w:rPr>
        <w:t>nd identify vulnerabilities at different scales across and within counties or the entire state.</w:t>
      </w:r>
      <w:r w:rsidRPr="00822D46">
        <w:rPr>
          <w:rFonts w:ascii="Calibri" w:hAnsi="Calibri" w:cs="Calibri"/>
          <w:highlight w:val="yellow"/>
        </w:rPr>
        <w:t xml:space="preserve"> </w:t>
      </w:r>
    </w:p>
    <w:p w14:paraId="0120BC42" w14:textId="77777777" w:rsidR="00E9691F" w:rsidRPr="00822D46" w:rsidRDefault="00E9691F" w:rsidP="00E9691F">
      <w:pPr>
        <w:rPr>
          <w:rFonts w:ascii="Calibri" w:hAnsi="Calibri" w:cs="Calibri"/>
          <w:b/>
        </w:rPr>
      </w:pPr>
    </w:p>
    <w:p w14:paraId="15E51572" w14:textId="580B7F3B" w:rsidR="0090203C" w:rsidRDefault="00E9691F" w:rsidP="00E9691F">
      <w:pPr>
        <w:rPr>
          <w:rFonts w:ascii="Calibri" w:hAnsi="Calibri" w:cs="Calibri"/>
        </w:rPr>
      </w:pPr>
      <w:r w:rsidRPr="00822D46">
        <w:rPr>
          <w:rFonts w:ascii="Calibri" w:hAnsi="Calibri" w:cs="Calibri"/>
        </w:rPr>
        <w:t>This study investigates how rural communities conceive of their social and economic position in larger systems and structures, as well as their resiliency and ability to withstand disasters and challenges. Utili</w:t>
      </w:r>
      <w:r w:rsidR="000278B5">
        <w:rPr>
          <w:rFonts w:ascii="Calibri" w:hAnsi="Calibri" w:cs="Calibri"/>
        </w:rPr>
        <w:t>z</w:t>
      </w:r>
      <w:r w:rsidRPr="00822D46">
        <w:rPr>
          <w:rFonts w:ascii="Calibri" w:hAnsi="Calibri" w:cs="Calibri"/>
        </w:rPr>
        <w:t>ing systems thinking and polycentricity literatures, we analy</w:t>
      </w:r>
      <w:r w:rsidR="000278B5">
        <w:rPr>
          <w:rFonts w:ascii="Calibri" w:hAnsi="Calibri" w:cs="Calibri"/>
        </w:rPr>
        <w:t>z</w:t>
      </w:r>
      <w:r w:rsidRPr="00822D46">
        <w:rPr>
          <w:rFonts w:ascii="Calibri" w:hAnsi="Calibri" w:cs="Calibri"/>
        </w:rPr>
        <w:t xml:space="preserve">e self-perceptions of rural residents via interviews to construct an understanding of how rural communities perceive of themselves. We further explore how this potentially impacts interactions with other rural communities, non-rural communities, and governments. </w:t>
      </w:r>
    </w:p>
    <w:p w14:paraId="0BA7DBA7" w14:textId="77777777" w:rsidR="0090203C" w:rsidRDefault="0090203C" w:rsidP="00E9691F">
      <w:pPr>
        <w:rPr>
          <w:rFonts w:ascii="Calibri" w:hAnsi="Calibri" w:cs="Calibri"/>
        </w:rPr>
      </w:pPr>
    </w:p>
    <w:p w14:paraId="3EDAC737" w14:textId="6D621356" w:rsidR="0090203C" w:rsidRDefault="002629FD" w:rsidP="00E9691F">
      <w:pPr>
        <w:rPr>
          <w:rFonts w:ascii="Calibri" w:hAnsi="Calibri" w:cs="Calibri"/>
        </w:rPr>
      </w:pPr>
      <w:r>
        <w:rPr>
          <w:rFonts w:ascii="Calibri" w:hAnsi="Calibri" w:cs="Calibri"/>
        </w:rPr>
        <w:t xml:space="preserve">To do this, we use Oklahoma as a case study. Oklahoma was chosen for </w:t>
      </w:r>
      <w:proofErr w:type="gramStart"/>
      <w:r>
        <w:rPr>
          <w:rFonts w:ascii="Calibri" w:hAnsi="Calibri" w:cs="Calibri"/>
        </w:rPr>
        <w:t>a number of</w:t>
      </w:r>
      <w:proofErr w:type="gramEnd"/>
      <w:r>
        <w:rPr>
          <w:rFonts w:ascii="Calibri" w:hAnsi="Calibri" w:cs="Calibri"/>
        </w:rPr>
        <w:t xml:space="preserve"> reasons. In terms of U.S. states, Oklahoma represents a typical case (Yin, 2003), in that it falls in the middle </w:t>
      </w:r>
      <w:proofErr w:type="gramStart"/>
      <w:r>
        <w:rPr>
          <w:rFonts w:ascii="Calibri" w:hAnsi="Calibri" w:cs="Calibri"/>
        </w:rPr>
        <w:t>in regard to</w:t>
      </w:r>
      <w:proofErr w:type="gramEnd"/>
      <w:r>
        <w:rPr>
          <w:rFonts w:ascii="Calibri" w:hAnsi="Calibri" w:cs="Calibri"/>
        </w:rPr>
        <w:t xml:space="preserve"> percent of population living in rural areas at #38, with 35.4 percent of its population classified as rural by the U.S. Census (U.S. Census Bureau, 2020). However, Oklahoma ranks in the top ten U.S. states for poverty rate (U.S. Census Bureau, 2022) at 15.3 percent, about four percent higher than the national rate of 11.5 percent (U.S. Census Bureau, 2023a). However, while more than a third of the population of Oklahoma lives in a rural area, 17.4 percent live below the poverty line, two percent higher than the state average, compared to 14.5 percent in urban areas, about a percent lower than the state average (USDA, 2023). Thus, while Oklahoma is relatively average in terms of rurality, it has extreme dynamics </w:t>
      </w:r>
      <w:proofErr w:type="gramStart"/>
      <w:r>
        <w:rPr>
          <w:rFonts w:ascii="Calibri" w:hAnsi="Calibri" w:cs="Calibri"/>
        </w:rPr>
        <w:t>in regard to</w:t>
      </w:r>
      <w:proofErr w:type="gramEnd"/>
      <w:r>
        <w:rPr>
          <w:rFonts w:ascii="Calibri" w:hAnsi="Calibri" w:cs="Calibri"/>
        </w:rPr>
        <w:t xml:space="preserve"> the economic well-being therein. This is despite relying on rural areas for nearly a quarter of its GDP (U.S. Census Bureau, 2023b). Mining accounts for 22.5 percent, and while agriculture accounts for a much smaller 2.2 percent, Oklahoma is the country’s number one rye producer, number two beer and winter wheat producer, and number four pecan producer (Farm Flavor Oklahoma, 2024).</w:t>
      </w:r>
    </w:p>
    <w:p w14:paraId="54A30FDD" w14:textId="77777777" w:rsidR="002629FD" w:rsidRDefault="002629FD" w:rsidP="00E9691F">
      <w:pPr>
        <w:rPr>
          <w:rFonts w:ascii="Calibri" w:hAnsi="Calibri" w:cs="Calibri"/>
        </w:rPr>
      </w:pPr>
    </w:p>
    <w:p w14:paraId="1EA9E5E7" w14:textId="3940BE56" w:rsidR="00E9691F" w:rsidRPr="00822D46" w:rsidRDefault="00E9691F" w:rsidP="00E9691F">
      <w:pPr>
        <w:rPr>
          <w:rFonts w:ascii="Calibri" w:hAnsi="Calibri" w:cs="Calibri"/>
        </w:rPr>
      </w:pPr>
      <w:r w:rsidRPr="00822D46">
        <w:rPr>
          <w:rFonts w:ascii="Calibri" w:hAnsi="Calibri" w:cs="Calibri"/>
        </w:rPr>
        <w:t>Based on this broad aim</w:t>
      </w:r>
      <w:r w:rsidR="00A53478">
        <w:rPr>
          <w:rFonts w:ascii="Calibri" w:hAnsi="Calibri" w:cs="Calibri"/>
        </w:rPr>
        <w:t xml:space="preserve"> and with Oklahoma as our case study</w:t>
      </w:r>
      <w:r w:rsidRPr="00822D46">
        <w:rPr>
          <w:rFonts w:ascii="Calibri" w:hAnsi="Calibri" w:cs="Calibri"/>
        </w:rPr>
        <w:t>, we propose the following two research questions:</w:t>
      </w:r>
    </w:p>
    <w:p w14:paraId="76E58A42" w14:textId="0F3A20A8" w:rsidR="00E9691F" w:rsidRPr="00822D46" w:rsidRDefault="00E9691F" w:rsidP="00E9691F">
      <w:pPr>
        <w:ind w:firstLine="720"/>
        <w:rPr>
          <w:rFonts w:ascii="Calibri" w:hAnsi="Calibri" w:cs="Calibri"/>
          <w:i/>
        </w:rPr>
      </w:pPr>
      <w:r w:rsidRPr="00822D46">
        <w:rPr>
          <w:rFonts w:ascii="Calibri" w:hAnsi="Calibri" w:cs="Calibri"/>
          <w:i/>
        </w:rPr>
        <w:t>RQ1: How do individuals in rural Oklahoma recogni</w:t>
      </w:r>
      <w:r w:rsidR="000278B5">
        <w:rPr>
          <w:rFonts w:ascii="Calibri" w:hAnsi="Calibri" w:cs="Calibri"/>
          <w:i/>
        </w:rPr>
        <w:t>z</w:t>
      </w:r>
      <w:r w:rsidRPr="00822D46">
        <w:rPr>
          <w:rFonts w:ascii="Calibri" w:hAnsi="Calibri" w:cs="Calibri"/>
          <w:i/>
        </w:rPr>
        <w:t xml:space="preserve">e the complexity of </w:t>
      </w:r>
      <w:proofErr w:type="gramStart"/>
      <w:r w:rsidRPr="00822D46">
        <w:rPr>
          <w:rFonts w:ascii="Calibri" w:hAnsi="Calibri" w:cs="Calibri"/>
          <w:i/>
        </w:rPr>
        <w:t>problems</w:t>
      </w:r>
      <w:proofErr w:type="gramEnd"/>
      <w:r w:rsidRPr="00822D46">
        <w:rPr>
          <w:rFonts w:ascii="Calibri" w:hAnsi="Calibri" w:cs="Calibri"/>
          <w:i/>
        </w:rPr>
        <w:t xml:space="preserve"> </w:t>
      </w:r>
    </w:p>
    <w:p w14:paraId="5EF600C8" w14:textId="77777777" w:rsidR="00E9691F" w:rsidRPr="00822D46" w:rsidRDefault="00E9691F" w:rsidP="00E9691F">
      <w:pPr>
        <w:ind w:firstLine="720"/>
        <w:rPr>
          <w:rFonts w:ascii="Calibri" w:hAnsi="Calibri" w:cs="Calibri"/>
          <w:i/>
        </w:rPr>
      </w:pPr>
      <w:r w:rsidRPr="00822D46">
        <w:rPr>
          <w:rFonts w:ascii="Calibri" w:hAnsi="Calibri" w:cs="Calibri"/>
          <w:i/>
        </w:rPr>
        <w:t>in their communities?</w:t>
      </w:r>
    </w:p>
    <w:p w14:paraId="061674BD" w14:textId="137ACBAA" w:rsidR="00E9691F" w:rsidRPr="00822D46" w:rsidRDefault="00E9691F" w:rsidP="00822D46">
      <w:pPr>
        <w:ind w:firstLine="720"/>
        <w:rPr>
          <w:rFonts w:ascii="Calibri" w:hAnsi="Calibri" w:cs="Calibri"/>
          <w:i/>
        </w:rPr>
      </w:pPr>
      <w:r w:rsidRPr="00822D46">
        <w:rPr>
          <w:rFonts w:ascii="Calibri" w:hAnsi="Calibri" w:cs="Calibri"/>
          <w:i/>
        </w:rPr>
        <w:t>RQ2: How do rural Oklahomans describe their experiences?</w:t>
      </w:r>
    </w:p>
    <w:p w14:paraId="268925CB" w14:textId="4C1CDE8A" w:rsidR="00E9691F" w:rsidRPr="00822D46" w:rsidRDefault="00E9691F" w:rsidP="00E9691F">
      <w:pPr>
        <w:rPr>
          <w:rFonts w:ascii="Calibri" w:hAnsi="Calibri" w:cs="Calibri"/>
        </w:rPr>
      </w:pPr>
      <w:r w:rsidRPr="00822D46">
        <w:rPr>
          <w:rFonts w:ascii="Calibri" w:hAnsi="Calibri" w:cs="Calibri"/>
        </w:rPr>
        <w:t>Empirically, we gain important insights into how residents themselves conceptuali</w:t>
      </w:r>
      <w:r w:rsidR="000278B5">
        <w:rPr>
          <w:rFonts w:ascii="Calibri" w:hAnsi="Calibri" w:cs="Calibri"/>
        </w:rPr>
        <w:t>z</w:t>
      </w:r>
      <w:r w:rsidRPr="00822D46">
        <w:rPr>
          <w:rFonts w:ascii="Calibri" w:hAnsi="Calibri" w:cs="Calibri"/>
        </w:rPr>
        <w:t xml:space="preserve">e problems and how those </w:t>
      </w:r>
      <w:r w:rsidR="000278B5" w:rsidRPr="00822D46">
        <w:rPr>
          <w:rFonts w:ascii="Calibri" w:hAnsi="Calibri" w:cs="Calibri"/>
        </w:rPr>
        <w:t>conceptuali</w:t>
      </w:r>
      <w:r w:rsidR="000278B5">
        <w:rPr>
          <w:rFonts w:ascii="Calibri" w:hAnsi="Calibri" w:cs="Calibri"/>
        </w:rPr>
        <w:t>z</w:t>
      </w:r>
      <w:r w:rsidR="000278B5" w:rsidRPr="00822D46">
        <w:rPr>
          <w:rFonts w:ascii="Calibri" w:hAnsi="Calibri" w:cs="Calibri"/>
        </w:rPr>
        <w:t>ations</w:t>
      </w:r>
      <w:r w:rsidRPr="00822D46">
        <w:rPr>
          <w:rFonts w:ascii="Calibri" w:hAnsi="Calibri" w:cs="Calibri"/>
        </w:rPr>
        <w:t xml:space="preserve"> can reveal opportunities for revitali</w:t>
      </w:r>
      <w:r w:rsidR="000278B5">
        <w:rPr>
          <w:rFonts w:ascii="Calibri" w:hAnsi="Calibri" w:cs="Calibri"/>
        </w:rPr>
        <w:t>z</w:t>
      </w:r>
      <w:r w:rsidRPr="00822D46">
        <w:rPr>
          <w:rFonts w:ascii="Calibri" w:hAnsi="Calibri" w:cs="Calibri"/>
        </w:rPr>
        <w:t>ation</w:t>
      </w:r>
      <w:r w:rsidR="007661A8">
        <w:rPr>
          <w:rFonts w:ascii="Calibri" w:hAnsi="Calibri" w:cs="Calibri"/>
        </w:rPr>
        <w:t xml:space="preserve"> of resources and attitudes that will contribute to long-term sustainability of rural communities</w:t>
      </w:r>
      <w:r w:rsidRPr="00822D46">
        <w:rPr>
          <w:rFonts w:ascii="Calibri" w:hAnsi="Calibri" w:cs="Calibri"/>
        </w:rPr>
        <w:t>.</w:t>
      </w:r>
      <w:r w:rsidR="00FF47AE">
        <w:rPr>
          <w:rFonts w:ascii="Calibri" w:hAnsi="Calibri" w:cs="Calibri"/>
        </w:rPr>
        <w:t xml:space="preserve"> We conceptualize </w:t>
      </w:r>
      <w:r w:rsidR="00FF47AE" w:rsidRPr="00937188">
        <w:rPr>
          <w:rFonts w:ascii="Calibri" w:hAnsi="Calibri" w:cs="Calibri"/>
          <w:i/>
          <w:iCs/>
        </w:rPr>
        <w:t>problems</w:t>
      </w:r>
      <w:r w:rsidR="00FF47AE">
        <w:rPr>
          <w:rFonts w:ascii="Calibri" w:hAnsi="Calibri" w:cs="Calibri"/>
        </w:rPr>
        <w:t xml:space="preserve"> as encompassing a types of events, both internal and external that include personal events, economic or financial events, political events, and/or natural disasters. Examples of these might include “brain drain,” or the phenomenon of young people leaving rural communities, crumbling physical infrastructure due to a lack of financial and economic investment, a lack of adequate political representation for rural interests in the state legislature, or natural disasters like tornadoes, fire, etc. We conceive of </w:t>
      </w:r>
      <w:r w:rsidR="00FF47AE">
        <w:rPr>
          <w:rFonts w:ascii="Calibri" w:hAnsi="Calibri" w:cs="Calibri"/>
          <w:i/>
          <w:iCs/>
        </w:rPr>
        <w:t>experiences</w:t>
      </w:r>
      <w:r w:rsidR="00FF47AE">
        <w:rPr>
          <w:rFonts w:ascii="Calibri" w:hAnsi="Calibri" w:cs="Calibri"/>
        </w:rPr>
        <w:t xml:space="preserve"> as the self-reported responses of rural residents in response to these problems, including feelings of pessimism, apathy, learned helplessness, resiliency, pride, commitment to community, collaboration, etc. </w:t>
      </w:r>
      <w:r w:rsidRPr="00822D46">
        <w:rPr>
          <w:rFonts w:ascii="Calibri" w:hAnsi="Calibri" w:cs="Calibri"/>
        </w:rPr>
        <w:t xml:space="preserve">With its application in an under-studied context, this research 1) contributes theoretically to both systems thinking and polycentricity and 2) develops a methodology for applying those theoretical lenses to qualitative analysis. The paper proceeds as follows: we begin by </w:t>
      </w:r>
      <w:r w:rsidRPr="00822D46">
        <w:rPr>
          <w:rFonts w:ascii="Calibri" w:hAnsi="Calibri" w:cs="Calibri"/>
        </w:rPr>
        <w:lastRenderedPageBreak/>
        <w:t>laying out our theoretical foundations, in which we draw on interdisciplinary systems thinking and polycentricity literature, as well as literature on rural issues. We then describe our qualitative coding methodology, followed by our results, which rely on descriptive statistics and code correlations. We conclude with our results, which emphasi</w:t>
      </w:r>
      <w:r w:rsidR="000278B5">
        <w:rPr>
          <w:rFonts w:ascii="Calibri" w:hAnsi="Calibri" w:cs="Calibri"/>
        </w:rPr>
        <w:t>z</w:t>
      </w:r>
      <w:r w:rsidRPr="00822D46">
        <w:rPr>
          <w:rFonts w:ascii="Calibri" w:hAnsi="Calibri" w:cs="Calibri"/>
        </w:rPr>
        <w:t xml:space="preserve">e the complex, interconnected nature of rural problems, as reported by rural residents, as well as directions for future research </w:t>
      </w:r>
      <w:proofErr w:type="gramStart"/>
      <w:r w:rsidRPr="00822D46">
        <w:rPr>
          <w:rFonts w:ascii="Calibri" w:hAnsi="Calibri" w:cs="Calibri"/>
        </w:rPr>
        <w:t>in regard to</w:t>
      </w:r>
      <w:proofErr w:type="gramEnd"/>
      <w:r w:rsidRPr="00822D46">
        <w:rPr>
          <w:rFonts w:ascii="Calibri" w:hAnsi="Calibri" w:cs="Calibri"/>
        </w:rPr>
        <w:t xml:space="preserve"> urban-rural spatial conflict and issues of democratic inclusion.</w:t>
      </w:r>
    </w:p>
    <w:p w14:paraId="767B99E2" w14:textId="77777777" w:rsidR="00E9691F" w:rsidRPr="00822D46" w:rsidRDefault="00E9691F" w:rsidP="00E9691F">
      <w:pPr>
        <w:ind w:firstLine="720"/>
        <w:rPr>
          <w:rFonts w:ascii="Calibri" w:hAnsi="Calibri" w:cs="Calibri"/>
          <w:i/>
        </w:rPr>
      </w:pPr>
    </w:p>
    <w:p w14:paraId="7ECB7BB1" w14:textId="77777777" w:rsidR="00E9691F" w:rsidRPr="00822D46" w:rsidRDefault="00E9691F" w:rsidP="00E9691F">
      <w:pPr>
        <w:rPr>
          <w:rFonts w:ascii="Calibri" w:hAnsi="Calibri" w:cs="Calibri"/>
          <w:b/>
        </w:rPr>
      </w:pPr>
      <w:r w:rsidRPr="00822D46">
        <w:rPr>
          <w:rFonts w:ascii="Calibri" w:hAnsi="Calibri" w:cs="Calibri"/>
          <w:b/>
        </w:rPr>
        <w:t>Theoretical Foundation</w:t>
      </w:r>
    </w:p>
    <w:p w14:paraId="710C8E60" w14:textId="25190767" w:rsidR="005E662A" w:rsidRPr="00937188" w:rsidRDefault="00E9691F" w:rsidP="005E662A">
      <w:pPr>
        <w:rPr>
          <w:rFonts w:ascii="Calibri" w:hAnsi="Calibri" w:cs="Calibri"/>
        </w:rPr>
      </w:pPr>
      <w:r w:rsidRPr="00822D46">
        <w:rPr>
          <w:rFonts w:ascii="Calibri" w:hAnsi="Calibri" w:cs="Calibri"/>
        </w:rPr>
        <w:t xml:space="preserve">In terms of situating our research questions in a theoretical framework, we proceed from the assumption that the issues and conceptions of resilience in rural communities are complex and influenced by multiple, overlapping systems. </w:t>
      </w:r>
      <w:r w:rsidR="005E662A" w:rsidRPr="00822D46">
        <w:rPr>
          <w:rFonts w:ascii="Calibri" w:hAnsi="Calibri" w:cs="Calibri"/>
          <w:color w:val="1C1D1E"/>
        </w:rPr>
        <w:t xml:space="preserve">Much extant social science literature has studied discrepancies in resources between rural and urban communities, particularly through the lens of </w:t>
      </w:r>
      <w:r w:rsidR="005E662A">
        <w:rPr>
          <w:rFonts w:ascii="Calibri" w:hAnsi="Calibri" w:cs="Calibri"/>
          <w:color w:val="1C1D1E"/>
        </w:rPr>
        <w:t>‘</w:t>
      </w:r>
      <w:r w:rsidR="005E662A" w:rsidRPr="00822D46">
        <w:rPr>
          <w:rFonts w:ascii="Calibri" w:hAnsi="Calibri" w:cs="Calibri"/>
          <w:color w:val="1C1D1E"/>
        </w:rPr>
        <w:t>structural urbanism</w:t>
      </w:r>
      <w:r w:rsidR="005E662A">
        <w:rPr>
          <w:rFonts w:ascii="Calibri" w:hAnsi="Calibri" w:cs="Calibri"/>
          <w:color w:val="1C1D1E"/>
        </w:rPr>
        <w:t>’</w:t>
      </w:r>
      <w:r w:rsidR="005E662A" w:rsidRPr="00822D46">
        <w:rPr>
          <w:rFonts w:ascii="Calibri" w:hAnsi="Calibri" w:cs="Calibri"/>
          <w:color w:val="1C1D1E"/>
        </w:rPr>
        <w:t xml:space="preserve"> (Wakefield, 1990; Probst et al., 2019), which is defined by an </w:t>
      </w:r>
      <w:r w:rsidR="005E662A">
        <w:rPr>
          <w:rFonts w:ascii="Calibri" w:hAnsi="Calibri" w:cs="Calibri"/>
          <w:color w:val="1C1D1E"/>
        </w:rPr>
        <w:t>‘</w:t>
      </w:r>
      <w:r w:rsidR="005E662A" w:rsidRPr="00822D46">
        <w:rPr>
          <w:rFonts w:ascii="Calibri" w:hAnsi="Calibri" w:cs="Calibri"/>
          <w:color w:val="1C1D1E"/>
        </w:rPr>
        <w:t>unconscious patriarchy of the spatial</w:t>
      </w:r>
      <w:r w:rsidR="005E662A">
        <w:rPr>
          <w:rFonts w:ascii="Calibri" w:hAnsi="Calibri" w:cs="Calibri"/>
          <w:color w:val="1C1D1E"/>
        </w:rPr>
        <w:t>’</w:t>
      </w:r>
      <w:r w:rsidR="005E662A" w:rsidRPr="00822D46">
        <w:rPr>
          <w:rFonts w:ascii="Calibri" w:hAnsi="Calibri" w:cs="Calibri"/>
          <w:color w:val="1C1D1E"/>
        </w:rPr>
        <w:t xml:space="preserve"> that constructs rural communities as </w:t>
      </w:r>
      <w:r w:rsidR="005E662A">
        <w:rPr>
          <w:rFonts w:ascii="Calibri" w:hAnsi="Calibri" w:cs="Calibri"/>
          <w:color w:val="1C1D1E"/>
        </w:rPr>
        <w:t>‘</w:t>
      </w:r>
      <w:r w:rsidR="005E662A" w:rsidRPr="00822D46">
        <w:rPr>
          <w:rFonts w:ascii="Calibri" w:hAnsi="Calibri" w:cs="Calibri"/>
          <w:color w:val="1C1D1E"/>
        </w:rPr>
        <w:t>small, weak, challenged, and vulnerable, and in need of our protection</w:t>
      </w:r>
      <w:r w:rsidR="005E662A">
        <w:rPr>
          <w:rFonts w:ascii="Calibri" w:hAnsi="Calibri" w:cs="Calibri"/>
          <w:color w:val="1C1D1E"/>
        </w:rPr>
        <w:t>’</w:t>
      </w:r>
      <w:r w:rsidR="005E662A" w:rsidRPr="00822D46">
        <w:rPr>
          <w:rFonts w:ascii="Calibri" w:hAnsi="Calibri" w:cs="Calibri"/>
          <w:color w:val="1C1D1E"/>
        </w:rPr>
        <w:t xml:space="preserve"> (Bell, 2007, p. 40, 407). This often results in urban solutions implemented to address rural problems (Probst et al., 2019), though not necessarily policy success in the perspective of these rural communities (McConnell, </w:t>
      </w:r>
      <w:proofErr w:type="spellStart"/>
      <w:r w:rsidR="005E662A" w:rsidRPr="00822D46">
        <w:rPr>
          <w:rFonts w:ascii="Calibri" w:hAnsi="Calibri" w:cs="Calibri"/>
          <w:color w:val="1C1D1E"/>
        </w:rPr>
        <w:t>Grealy</w:t>
      </w:r>
      <w:proofErr w:type="spellEnd"/>
      <w:r w:rsidR="005E662A" w:rsidRPr="00822D46">
        <w:rPr>
          <w:rFonts w:ascii="Calibri" w:hAnsi="Calibri" w:cs="Calibri"/>
          <w:color w:val="1C1D1E"/>
        </w:rPr>
        <w:t xml:space="preserve"> and Lea, 2020). In rural communities, particularly over the last decade as they endured the trifecta of the subprime mortgage crisis, the opioid crisis, and the COVID-19 Pandemic, many interdependent issues have become apparent. Rural youth that enter higher education have lower success rates than their urban peers in addition to extreme difficulties (</w:t>
      </w:r>
      <w:proofErr w:type="spellStart"/>
      <w:r w:rsidR="005E662A" w:rsidRPr="00822D46">
        <w:rPr>
          <w:rFonts w:ascii="Calibri" w:hAnsi="Calibri" w:cs="Calibri"/>
          <w:color w:val="1C1D1E"/>
        </w:rPr>
        <w:t>Aylesworth</w:t>
      </w:r>
      <w:proofErr w:type="spellEnd"/>
      <w:r w:rsidR="005E662A" w:rsidRPr="00822D46">
        <w:rPr>
          <w:rFonts w:ascii="Calibri" w:hAnsi="Calibri" w:cs="Calibri"/>
          <w:color w:val="1C1D1E"/>
        </w:rPr>
        <w:t xml:space="preserve"> and Bloom, 1976; Barker 1985; Herzog and Pittman, 1995). Poor healthcare infrastructure has also had severe implications that became apparent during the opioid epidemic and COVID-19 (Finlayson, 2005; Hoge et al., 2013; Gale et al., 2017, Jones, 2018; Swann et al., 2020; </w:t>
      </w:r>
      <w:proofErr w:type="spellStart"/>
      <w:r w:rsidR="005E662A" w:rsidRPr="00822D46">
        <w:rPr>
          <w:rFonts w:ascii="Calibri" w:hAnsi="Calibri" w:cs="Calibri"/>
          <w:color w:val="1C1D1E"/>
        </w:rPr>
        <w:t>Souch</w:t>
      </w:r>
      <w:proofErr w:type="spellEnd"/>
      <w:r w:rsidR="005E662A" w:rsidRPr="00822D46">
        <w:rPr>
          <w:rFonts w:ascii="Calibri" w:hAnsi="Calibri" w:cs="Calibri"/>
          <w:color w:val="1C1D1E"/>
        </w:rPr>
        <w:t xml:space="preserve"> and </w:t>
      </w:r>
      <w:proofErr w:type="spellStart"/>
      <w:r w:rsidR="005E662A" w:rsidRPr="00822D46">
        <w:rPr>
          <w:rFonts w:ascii="Calibri" w:hAnsi="Calibri" w:cs="Calibri"/>
          <w:color w:val="1C1D1E"/>
        </w:rPr>
        <w:t>Cossman</w:t>
      </w:r>
      <w:proofErr w:type="spellEnd"/>
      <w:r w:rsidR="005E662A" w:rsidRPr="00822D46">
        <w:rPr>
          <w:rFonts w:ascii="Calibri" w:hAnsi="Calibri" w:cs="Calibri"/>
          <w:color w:val="1C1D1E"/>
        </w:rPr>
        <w:t>, 2020; Sun et al., 2022). Many rural communities are also chronically poor, and increasingly in decline as youth move from rural areas, leaving an aging population behind (Champion, 2012; Ulrich-</w:t>
      </w:r>
      <w:proofErr w:type="spellStart"/>
      <w:r w:rsidR="005E662A" w:rsidRPr="00822D46">
        <w:rPr>
          <w:rFonts w:ascii="Calibri" w:hAnsi="Calibri" w:cs="Calibri"/>
          <w:color w:val="1C1D1E"/>
        </w:rPr>
        <w:t>Schad</w:t>
      </w:r>
      <w:proofErr w:type="spellEnd"/>
      <w:r w:rsidR="005E662A" w:rsidRPr="00822D46">
        <w:rPr>
          <w:rFonts w:ascii="Calibri" w:hAnsi="Calibri" w:cs="Calibri"/>
          <w:color w:val="1C1D1E"/>
        </w:rPr>
        <w:t xml:space="preserve"> and Duncan, 2018). </w:t>
      </w:r>
    </w:p>
    <w:p w14:paraId="09BEF27D" w14:textId="77777777" w:rsidR="005E662A" w:rsidRPr="00822D46" w:rsidRDefault="005E662A" w:rsidP="005E662A">
      <w:pPr>
        <w:rPr>
          <w:rFonts w:ascii="Calibri" w:hAnsi="Calibri" w:cs="Calibri"/>
          <w:color w:val="1C1D1E"/>
        </w:rPr>
      </w:pPr>
    </w:p>
    <w:p w14:paraId="7D695164" w14:textId="7B21115D" w:rsidR="005E662A" w:rsidRPr="00822D46" w:rsidRDefault="005E662A" w:rsidP="005E662A">
      <w:pPr>
        <w:rPr>
          <w:rFonts w:ascii="Calibri" w:hAnsi="Calibri" w:cs="Calibri"/>
          <w:color w:val="1C1D1E"/>
        </w:rPr>
      </w:pPr>
      <w:r w:rsidRPr="00822D46">
        <w:rPr>
          <w:rFonts w:ascii="Calibri" w:hAnsi="Calibri" w:cs="Calibri"/>
          <w:color w:val="1C1D1E"/>
        </w:rPr>
        <w:t>In addition to externally cataly</w:t>
      </w:r>
      <w:r>
        <w:rPr>
          <w:rFonts w:ascii="Calibri" w:hAnsi="Calibri" w:cs="Calibri"/>
          <w:color w:val="1C1D1E"/>
        </w:rPr>
        <w:t>z</w:t>
      </w:r>
      <w:r w:rsidRPr="00822D46">
        <w:rPr>
          <w:rFonts w:ascii="Calibri" w:hAnsi="Calibri" w:cs="Calibri"/>
          <w:color w:val="1C1D1E"/>
        </w:rPr>
        <w:t>ed issues, rural communities also struggle with a range of internal issues. These often encompass issues in</w:t>
      </w:r>
      <w:r w:rsidR="00BD0B05">
        <w:rPr>
          <w:rFonts w:ascii="Calibri" w:hAnsi="Calibri" w:cs="Calibri"/>
          <w:color w:val="1C1D1E"/>
        </w:rPr>
        <w:t xml:space="preserve"> the “hollowing out” (</w:t>
      </w:r>
      <w:proofErr w:type="spellStart"/>
      <w:r w:rsidR="00BD0B05">
        <w:rPr>
          <w:rFonts w:ascii="Calibri" w:hAnsi="Calibri" w:cs="Calibri"/>
          <w:color w:val="1C1D1E"/>
        </w:rPr>
        <w:t>Carr</w:t>
      </w:r>
      <w:proofErr w:type="spellEnd"/>
      <w:r w:rsidR="00BD0B05">
        <w:rPr>
          <w:rFonts w:ascii="Calibri" w:hAnsi="Calibri" w:cs="Calibri"/>
          <w:color w:val="1C1D1E"/>
        </w:rPr>
        <w:t xml:space="preserve"> and Kefalas, 2010) of rural areas as they struggle to</w:t>
      </w:r>
      <w:r w:rsidRPr="00822D46">
        <w:rPr>
          <w:rFonts w:ascii="Calibri" w:hAnsi="Calibri" w:cs="Calibri"/>
          <w:color w:val="1C1D1E"/>
        </w:rPr>
        <w:t xml:space="preserve"> </w:t>
      </w:r>
      <w:r w:rsidR="00BD0B05">
        <w:rPr>
          <w:rFonts w:ascii="Calibri" w:hAnsi="Calibri" w:cs="Calibri"/>
          <w:color w:val="1C1D1E"/>
        </w:rPr>
        <w:t>retain</w:t>
      </w:r>
      <w:r w:rsidRPr="00822D46">
        <w:rPr>
          <w:rFonts w:ascii="Calibri" w:hAnsi="Calibri" w:cs="Calibri"/>
          <w:color w:val="1C1D1E"/>
        </w:rPr>
        <w:t xml:space="preserve"> diverse and youth populations, as well as sustaining economic growth (Ulrich-</w:t>
      </w:r>
      <w:proofErr w:type="spellStart"/>
      <w:r w:rsidRPr="00822D46">
        <w:rPr>
          <w:rFonts w:ascii="Calibri" w:hAnsi="Calibri" w:cs="Calibri"/>
          <w:color w:val="1C1D1E"/>
        </w:rPr>
        <w:t>Schad</w:t>
      </w:r>
      <w:proofErr w:type="spellEnd"/>
      <w:r w:rsidRPr="00822D46">
        <w:rPr>
          <w:rFonts w:ascii="Calibri" w:hAnsi="Calibri" w:cs="Calibri"/>
          <w:color w:val="1C1D1E"/>
        </w:rPr>
        <w:t xml:space="preserve"> &amp; Duncan, 2018). Such retention issues extend to educators in public schools as well. To compound public health issues like the opioid epidemic and COVID-19, rural communities grapple with a high incidence of distrust in evidence-based medicine and a willingness to trust misinformation, further compounds already dangerous public health crises (Doherty et al., 2021; </w:t>
      </w:r>
      <w:proofErr w:type="spellStart"/>
      <w:r w:rsidRPr="00822D46">
        <w:rPr>
          <w:rFonts w:ascii="Calibri" w:hAnsi="Calibri" w:cs="Calibri"/>
          <w:color w:val="1C1D1E"/>
        </w:rPr>
        <w:t>Kricorian</w:t>
      </w:r>
      <w:proofErr w:type="spellEnd"/>
      <w:r w:rsidRPr="00822D46">
        <w:rPr>
          <w:rFonts w:ascii="Calibri" w:hAnsi="Calibri" w:cs="Calibri"/>
          <w:color w:val="1C1D1E"/>
        </w:rPr>
        <w:t xml:space="preserve">, </w:t>
      </w:r>
      <w:proofErr w:type="spellStart"/>
      <w:r w:rsidRPr="00822D46">
        <w:rPr>
          <w:rFonts w:ascii="Calibri" w:hAnsi="Calibri" w:cs="Calibri"/>
          <w:color w:val="1C1D1E"/>
        </w:rPr>
        <w:t>Civen</w:t>
      </w:r>
      <w:proofErr w:type="spellEnd"/>
      <w:r w:rsidRPr="00822D46">
        <w:rPr>
          <w:rFonts w:ascii="Calibri" w:hAnsi="Calibri" w:cs="Calibri"/>
          <w:color w:val="1C1D1E"/>
        </w:rPr>
        <w:t xml:space="preserve">, and </w:t>
      </w:r>
      <w:proofErr w:type="spellStart"/>
      <w:r w:rsidRPr="00822D46">
        <w:rPr>
          <w:rFonts w:ascii="Calibri" w:hAnsi="Calibri" w:cs="Calibri"/>
          <w:color w:val="1C1D1E"/>
        </w:rPr>
        <w:t>Equils</w:t>
      </w:r>
      <w:proofErr w:type="spellEnd"/>
      <w:r w:rsidRPr="00822D46">
        <w:rPr>
          <w:rFonts w:ascii="Calibri" w:hAnsi="Calibri" w:cs="Calibri"/>
          <w:color w:val="1C1D1E"/>
        </w:rPr>
        <w:t xml:space="preserve">, 2021; Spleen et al., 2014). Many of these contrarian, non-evidence-based viewpoints are an angry and bold reaction to the feeling that </w:t>
      </w:r>
      <w:r>
        <w:rPr>
          <w:rFonts w:ascii="Calibri" w:hAnsi="Calibri" w:cs="Calibri"/>
          <w:color w:val="1C1D1E"/>
        </w:rPr>
        <w:t>‘</w:t>
      </w:r>
      <w:r w:rsidRPr="00822D46">
        <w:rPr>
          <w:rFonts w:ascii="Calibri" w:hAnsi="Calibri" w:cs="Calibri"/>
          <w:color w:val="1C1D1E"/>
        </w:rPr>
        <w:t>rural residents… are shouldering the brunt of the major transformations… in the global economy</w:t>
      </w:r>
      <w:r>
        <w:rPr>
          <w:rFonts w:ascii="Calibri" w:hAnsi="Calibri" w:cs="Calibri"/>
          <w:color w:val="1C1D1E"/>
        </w:rPr>
        <w:t>’</w:t>
      </w:r>
      <w:r w:rsidRPr="00822D46">
        <w:rPr>
          <w:rFonts w:ascii="Calibri" w:hAnsi="Calibri" w:cs="Calibri"/>
          <w:color w:val="1C1D1E"/>
        </w:rPr>
        <w:t xml:space="preserve"> and suffering for it (Ulrich-</w:t>
      </w:r>
      <w:proofErr w:type="spellStart"/>
      <w:r w:rsidRPr="00822D46">
        <w:rPr>
          <w:rFonts w:ascii="Calibri" w:hAnsi="Calibri" w:cs="Calibri"/>
          <w:color w:val="1C1D1E"/>
        </w:rPr>
        <w:t>Schad</w:t>
      </w:r>
      <w:proofErr w:type="spellEnd"/>
      <w:r w:rsidRPr="00822D46">
        <w:rPr>
          <w:rFonts w:ascii="Calibri" w:hAnsi="Calibri" w:cs="Calibri"/>
          <w:color w:val="1C1D1E"/>
        </w:rPr>
        <w:t xml:space="preserve"> and Duncan, 2018, p. 65). Further, in the face of feelings of exclusion, rural populations are particularly likely to latch on to xenophobic and racist rhetoric </w:t>
      </w:r>
      <w:proofErr w:type="gramStart"/>
      <w:r w:rsidRPr="00822D46">
        <w:rPr>
          <w:rFonts w:ascii="Calibri" w:hAnsi="Calibri" w:cs="Calibri"/>
          <w:color w:val="1C1D1E"/>
        </w:rPr>
        <w:t>in an effort to</w:t>
      </w:r>
      <w:proofErr w:type="gramEnd"/>
      <w:r w:rsidRPr="00822D46">
        <w:rPr>
          <w:rFonts w:ascii="Calibri" w:hAnsi="Calibri" w:cs="Calibri"/>
          <w:color w:val="1C1D1E"/>
        </w:rPr>
        <w:t xml:space="preserve"> be </w:t>
      </w:r>
      <w:r w:rsidRPr="00822D46">
        <w:rPr>
          <w:rFonts w:ascii="Calibri" w:hAnsi="Calibri" w:cs="Calibri"/>
          <w:i/>
          <w:color w:val="1C1D1E"/>
        </w:rPr>
        <w:t xml:space="preserve">seen </w:t>
      </w:r>
      <w:r w:rsidRPr="00822D46">
        <w:rPr>
          <w:rFonts w:ascii="Calibri" w:hAnsi="Calibri" w:cs="Calibri"/>
          <w:color w:val="1C1D1E"/>
        </w:rPr>
        <w:t xml:space="preserve">and </w:t>
      </w:r>
      <w:r w:rsidRPr="00822D46">
        <w:rPr>
          <w:rFonts w:ascii="Calibri" w:hAnsi="Calibri" w:cs="Calibri"/>
          <w:i/>
          <w:color w:val="1C1D1E"/>
        </w:rPr>
        <w:t>heard</w:t>
      </w:r>
      <w:r w:rsidRPr="00822D46">
        <w:rPr>
          <w:rFonts w:ascii="Calibri" w:hAnsi="Calibri" w:cs="Calibri"/>
          <w:color w:val="1C1D1E"/>
        </w:rPr>
        <w:t xml:space="preserve"> and to prioriti</w:t>
      </w:r>
      <w:r>
        <w:rPr>
          <w:rFonts w:ascii="Calibri" w:hAnsi="Calibri" w:cs="Calibri"/>
          <w:color w:val="1C1D1E"/>
        </w:rPr>
        <w:t>z</w:t>
      </w:r>
      <w:r w:rsidRPr="00822D46">
        <w:rPr>
          <w:rFonts w:ascii="Calibri" w:hAnsi="Calibri" w:cs="Calibri"/>
          <w:color w:val="1C1D1E"/>
        </w:rPr>
        <w:t>e other salient rural issues (</w:t>
      </w:r>
      <w:r>
        <w:rPr>
          <w:rFonts w:ascii="Calibri" w:hAnsi="Calibri" w:cs="Calibri"/>
          <w:color w:val="1C1D1E"/>
        </w:rPr>
        <w:t>Author’s own</w:t>
      </w:r>
      <w:r w:rsidRPr="00822D46">
        <w:rPr>
          <w:rFonts w:ascii="Calibri" w:hAnsi="Calibri" w:cs="Calibri"/>
          <w:color w:val="1C1D1E"/>
        </w:rPr>
        <w:t xml:space="preserve">, 2022; Cramer 2016; </w:t>
      </w:r>
      <w:proofErr w:type="spellStart"/>
      <w:r w:rsidRPr="00822D46">
        <w:rPr>
          <w:rFonts w:ascii="Calibri" w:hAnsi="Calibri" w:cs="Calibri"/>
          <w:color w:val="1C1D1E"/>
        </w:rPr>
        <w:t>Coenders</w:t>
      </w:r>
      <w:proofErr w:type="spellEnd"/>
      <w:r w:rsidRPr="00822D46">
        <w:rPr>
          <w:rFonts w:ascii="Calibri" w:hAnsi="Calibri" w:cs="Calibri"/>
          <w:color w:val="1C1D1E"/>
        </w:rPr>
        <w:t xml:space="preserve">, 2003; </w:t>
      </w:r>
      <w:proofErr w:type="spellStart"/>
      <w:r w:rsidRPr="00822D46">
        <w:rPr>
          <w:rFonts w:ascii="Calibri" w:hAnsi="Calibri" w:cs="Calibri"/>
          <w:color w:val="1C1D1E"/>
        </w:rPr>
        <w:t>Wimmer</w:t>
      </w:r>
      <w:proofErr w:type="spellEnd"/>
      <w:r w:rsidRPr="00822D46">
        <w:rPr>
          <w:rFonts w:ascii="Calibri" w:hAnsi="Calibri" w:cs="Calibri"/>
          <w:color w:val="1C1D1E"/>
        </w:rPr>
        <w:t xml:space="preserve">, 1997; </w:t>
      </w:r>
      <w:proofErr w:type="spellStart"/>
      <w:r w:rsidRPr="00822D46">
        <w:rPr>
          <w:rFonts w:ascii="Calibri" w:hAnsi="Calibri" w:cs="Calibri"/>
          <w:color w:val="1C1D1E"/>
        </w:rPr>
        <w:t>Shucksmith</w:t>
      </w:r>
      <w:proofErr w:type="spellEnd"/>
      <w:r w:rsidRPr="00822D46">
        <w:rPr>
          <w:rFonts w:ascii="Calibri" w:hAnsi="Calibri" w:cs="Calibri"/>
          <w:color w:val="1C1D1E"/>
        </w:rPr>
        <w:t xml:space="preserve"> et al., 1994). </w:t>
      </w:r>
    </w:p>
    <w:p w14:paraId="4C645B12" w14:textId="77777777" w:rsidR="005E662A" w:rsidRPr="00822D46" w:rsidRDefault="005E662A" w:rsidP="005E662A">
      <w:pPr>
        <w:rPr>
          <w:rFonts w:ascii="Calibri" w:hAnsi="Calibri" w:cs="Calibri"/>
          <w:color w:val="1C1D1E"/>
        </w:rPr>
      </w:pPr>
    </w:p>
    <w:p w14:paraId="4106910A" w14:textId="77777777" w:rsidR="005E662A" w:rsidRPr="00822D46" w:rsidRDefault="005E662A" w:rsidP="005E662A">
      <w:pPr>
        <w:rPr>
          <w:rFonts w:ascii="Calibri" w:hAnsi="Calibri" w:cs="Calibri"/>
          <w:color w:val="1C1D1E"/>
        </w:rPr>
      </w:pPr>
      <w:r w:rsidRPr="00822D46">
        <w:rPr>
          <w:rFonts w:ascii="Calibri" w:hAnsi="Calibri" w:cs="Calibri"/>
          <w:color w:val="1C1D1E"/>
        </w:rPr>
        <w:lastRenderedPageBreak/>
        <w:t xml:space="preserve">Additionally, these issues are not often studied from the viewpoint of rural communities themselves, but rather </w:t>
      </w:r>
      <w:proofErr w:type="gramStart"/>
      <w:r w:rsidRPr="00822D46">
        <w:rPr>
          <w:rFonts w:ascii="Calibri" w:hAnsi="Calibri" w:cs="Calibri"/>
          <w:color w:val="1C1D1E"/>
        </w:rPr>
        <w:t>in regard to</w:t>
      </w:r>
      <w:proofErr w:type="gramEnd"/>
      <w:r w:rsidRPr="00822D46">
        <w:rPr>
          <w:rFonts w:ascii="Calibri" w:hAnsi="Calibri" w:cs="Calibri"/>
          <w:color w:val="1C1D1E"/>
        </w:rPr>
        <w:t xml:space="preserve"> </w:t>
      </w:r>
      <w:r>
        <w:rPr>
          <w:rFonts w:ascii="Calibri" w:hAnsi="Calibri" w:cs="Calibri"/>
          <w:color w:val="1C1D1E"/>
        </w:rPr>
        <w:t xml:space="preserve">relative homogeneity in regard to what rural areas are, </w:t>
      </w:r>
      <w:r w:rsidRPr="00822D46">
        <w:rPr>
          <w:rFonts w:ascii="Calibri" w:hAnsi="Calibri" w:cs="Calibri"/>
          <w:color w:val="1C1D1E"/>
        </w:rPr>
        <w:t>rural areas related to urban areas, policy failure, or as a dichotomous variable (</w:t>
      </w:r>
      <w:r>
        <w:rPr>
          <w:rFonts w:ascii="Calibri" w:hAnsi="Calibri" w:cs="Calibri"/>
          <w:color w:val="1C1D1E"/>
        </w:rPr>
        <w:t>Author’s own</w:t>
      </w:r>
      <w:r w:rsidRPr="00822D46">
        <w:rPr>
          <w:rFonts w:ascii="Calibri" w:hAnsi="Calibri" w:cs="Calibri"/>
          <w:color w:val="1C1D1E"/>
        </w:rPr>
        <w:t xml:space="preserve">, 2022). </w:t>
      </w:r>
      <w:r>
        <w:rPr>
          <w:rFonts w:ascii="Calibri" w:hAnsi="Calibri" w:cs="Calibri"/>
          <w:color w:val="1C1D1E"/>
        </w:rPr>
        <w:t xml:space="preserve">As </w:t>
      </w:r>
      <w:proofErr w:type="spellStart"/>
      <w:r>
        <w:rPr>
          <w:rFonts w:ascii="Calibri" w:hAnsi="Calibri" w:cs="Calibri"/>
          <w:color w:val="1C1D1E"/>
        </w:rPr>
        <w:t>Ribot</w:t>
      </w:r>
      <w:proofErr w:type="spellEnd"/>
      <w:r>
        <w:rPr>
          <w:rFonts w:ascii="Calibri" w:hAnsi="Calibri" w:cs="Calibri"/>
          <w:color w:val="1C1D1E"/>
        </w:rPr>
        <w:t xml:space="preserve"> (2014) points out, vulnerability is often connected to issues of poverty or resource deprivation, but we rarely question </w:t>
      </w:r>
      <w:r>
        <w:rPr>
          <w:rFonts w:ascii="Calibri" w:hAnsi="Calibri" w:cs="Calibri"/>
          <w:i/>
          <w:iCs/>
          <w:color w:val="1C1D1E"/>
        </w:rPr>
        <w:t xml:space="preserve">why </w:t>
      </w:r>
      <w:r>
        <w:rPr>
          <w:rFonts w:ascii="Calibri" w:hAnsi="Calibri" w:cs="Calibri"/>
          <w:color w:val="1C1D1E"/>
        </w:rPr>
        <w:t xml:space="preserve">capacity is lacking. </w:t>
      </w:r>
      <w:r w:rsidRPr="00822D46">
        <w:rPr>
          <w:rFonts w:ascii="Calibri" w:hAnsi="Calibri" w:cs="Calibri"/>
          <w:color w:val="1C1D1E"/>
        </w:rPr>
        <w:t xml:space="preserve">Such urban hegemony and a general mainstream and academic lack of what ruralness means is problematic, particularly as rural consciousness is not simply defined by place of residence but is a deeply ingrained aspect of personal identity (Cramer, 2016). We aim to study ruralness as a theoretical </w:t>
      </w:r>
      <w:proofErr w:type="gramStart"/>
      <w:r w:rsidRPr="00822D46">
        <w:rPr>
          <w:rFonts w:ascii="Calibri" w:hAnsi="Calibri" w:cs="Calibri"/>
          <w:color w:val="1C1D1E"/>
        </w:rPr>
        <w:t>focus in its own right, focusing</w:t>
      </w:r>
      <w:proofErr w:type="gramEnd"/>
      <w:r w:rsidRPr="00822D46">
        <w:rPr>
          <w:rFonts w:ascii="Calibri" w:hAnsi="Calibri" w:cs="Calibri"/>
          <w:color w:val="1C1D1E"/>
        </w:rPr>
        <w:t xml:space="preserve"> specifically on how individuals in rural communities’ self-report their feelings about their place in interconnected systems, particularly in times of crises, allowing them to serve as advocates for themselves (Bateson, 2023 forthcoming). </w:t>
      </w:r>
    </w:p>
    <w:p w14:paraId="0F85E80D" w14:textId="699D178F" w:rsidR="005E662A" w:rsidRDefault="005E662A" w:rsidP="00E9691F">
      <w:pPr>
        <w:rPr>
          <w:rFonts w:ascii="Calibri" w:hAnsi="Calibri" w:cs="Calibri"/>
        </w:rPr>
      </w:pPr>
    </w:p>
    <w:p w14:paraId="5BD34EDD" w14:textId="0A365DD7" w:rsidR="00BD0B05" w:rsidRDefault="00BD0B05" w:rsidP="00BD0B05">
      <w:pPr>
        <w:rPr>
          <w:rFonts w:ascii="Calibri" w:hAnsi="Calibri" w:cs="Calibri"/>
        </w:rPr>
      </w:pPr>
      <w:r>
        <w:rPr>
          <w:rFonts w:ascii="Calibri" w:hAnsi="Calibri" w:cs="Calibri"/>
        </w:rPr>
        <w:t>To bolster our claims about rural communities as complex systems</w:t>
      </w:r>
      <w:r w:rsidRPr="00822D46">
        <w:rPr>
          <w:rFonts w:ascii="Calibri" w:hAnsi="Calibri" w:cs="Calibri"/>
        </w:rPr>
        <w:t xml:space="preserve">, we </w:t>
      </w:r>
      <w:r>
        <w:rPr>
          <w:rFonts w:ascii="Calibri" w:hAnsi="Calibri" w:cs="Calibri"/>
        </w:rPr>
        <w:t xml:space="preserve">further </w:t>
      </w:r>
      <w:r w:rsidRPr="00822D46">
        <w:rPr>
          <w:rFonts w:ascii="Calibri" w:hAnsi="Calibri" w:cs="Calibri"/>
        </w:rPr>
        <w:t xml:space="preserve">rely on the interdisciplinary foundations of systems thinking models, specifically, soft systems methodology (SSM) as used in public management and social sciences. We </w:t>
      </w:r>
      <w:r>
        <w:rPr>
          <w:rFonts w:ascii="Calibri" w:hAnsi="Calibri" w:cs="Calibri"/>
        </w:rPr>
        <w:t>also draw</w:t>
      </w:r>
      <w:r w:rsidRPr="00822D46">
        <w:rPr>
          <w:rFonts w:ascii="Calibri" w:hAnsi="Calibri" w:cs="Calibri"/>
        </w:rPr>
        <w:t xml:space="preserve"> on polycentricity and its focus on multiple, overlapping centers of influence. We contend that these theories, which emphasi</w:t>
      </w:r>
      <w:r>
        <w:rPr>
          <w:rFonts w:ascii="Calibri" w:hAnsi="Calibri" w:cs="Calibri"/>
        </w:rPr>
        <w:t>z</w:t>
      </w:r>
      <w:r w:rsidRPr="00822D46">
        <w:rPr>
          <w:rFonts w:ascii="Calibri" w:hAnsi="Calibri" w:cs="Calibri"/>
        </w:rPr>
        <w:t xml:space="preserve">e overlapping systems and centers of influence respectively, complement one another and sufficiently describe phenomena observed in rural communities. </w:t>
      </w:r>
    </w:p>
    <w:p w14:paraId="63B5DED0" w14:textId="77777777" w:rsidR="00E9691F" w:rsidRPr="00822D46" w:rsidRDefault="00E9691F" w:rsidP="00E9691F">
      <w:pPr>
        <w:rPr>
          <w:rFonts w:ascii="Calibri" w:hAnsi="Calibri" w:cs="Calibri"/>
        </w:rPr>
      </w:pPr>
    </w:p>
    <w:p w14:paraId="5331CC98" w14:textId="77777777" w:rsidR="00E9691F" w:rsidRPr="007E58D3" w:rsidRDefault="00E9691F" w:rsidP="00E9691F">
      <w:pPr>
        <w:rPr>
          <w:rFonts w:ascii="Calibri" w:hAnsi="Calibri" w:cs="Calibri"/>
          <w:b/>
          <w:bCs/>
          <w:i/>
        </w:rPr>
      </w:pPr>
      <w:r w:rsidRPr="007E58D3">
        <w:rPr>
          <w:rFonts w:ascii="Calibri" w:hAnsi="Calibri" w:cs="Calibri"/>
          <w:b/>
          <w:bCs/>
          <w:i/>
        </w:rPr>
        <w:t>Systems Thinking Frameworks</w:t>
      </w:r>
    </w:p>
    <w:p w14:paraId="1301D671" w14:textId="4FAB6FF3" w:rsidR="00E9691F" w:rsidRPr="00822D46" w:rsidRDefault="00BD03AF" w:rsidP="00E9691F">
      <w:pPr>
        <w:rPr>
          <w:rFonts w:ascii="Calibri" w:hAnsi="Calibri" w:cs="Calibri"/>
        </w:rPr>
      </w:pPr>
      <w:r>
        <w:rPr>
          <w:rFonts w:ascii="Calibri" w:hAnsi="Calibri" w:cs="Calibri"/>
        </w:rPr>
        <w:t>‘</w:t>
      </w:r>
      <w:r w:rsidR="00E9691F" w:rsidRPr="00822D46">
        <w:rPr>
          <w:rFonts w:ascii="Calibri" w:hAnsi="Calibri" w:cs="Calibri"/>
        </w:rPr>
        <w:t>Hard</w:t>
      </w:r>
      <w:r>
        <w:rPr>
          <w:rFonts w:ascii="Calibri" w:hAnsi="Calibri" w:cs="Calibri"/>
        </w:rPr>
        <w:t>’</w:t>
      </w:r>
      <w:r w:rsidR="00E9691F" w:rsidRPr="00822D46">
        <w:rPr>
          <w:rFonts w:ascii="Calibri" w:hAnsi="Calibri" w:cs="Calibri"/>
        </w:rPr>
        <w:t xml:space="preserve"> systems thinking emerged from biology and chemistry in the eighteenth and nineteenth centuries to examine how organisms function holistically within overlapping systems (Woodger, 1929; von </w:t>
      </w:r>
      <w:proofErr w:type="spellStart"/>
      <w:r w:rsidR="00E9691F" w:rsidRPr="00822D46">
        <w:rPr>
          <w:rFonts w:ascii="Calibri" w:hAnsi="Calibri" w:cs="Calibri"/>
        </w:rPr>
        <w:t>Bertalanffy</w:t>
      </w:r>
      <w:proofErr w:type="spellEnd"/>
      <w:r w:rsidR="00E9691F" w:rsidRPr="00822D46">
        <w:rPr>
          <w:rFonts w:ascii="Calibri" w:hAnsi="Calibri" w:cs="Calibri"/>
        </w:rPr>
        <w:t xml:space="preserve">, 1968; Gray and Rizzo, 1973; Capra, 1997; </w:t>
      </w:r>
      <w:proofErr w:type="spellStart"/>
      <w:r w:rsidR="00E9691F" w:rsidRPr="00822D46">
        <w:rPr>
          <w:rFonts w:ascii="Calibri" w:hAnsi="Calibri" w:cs="Calibri"/>
        </w:rPr>
        <w:t>Checkland</w:t>
      </w:r>
      <w:proofErr w:type="spellEnd"/>
      <w:r w:rsidR="00E9691F" w:rsidRPr="00822D46">
        <w:rPr>
          <w:rFonts w:ascii="Calibri" w:hAnsi="Calibri" w:cs="Calibri"/>
        </w:rPr>
        <w:t xml:space="preserve"> 1999a). Systems thinking, however, has moved outside of the hard and computer sciences into the social sciences as well, particularly operational sciences and management science (OR/MS) (</w:t>
      </w:r>
      <w:proofErr w:type="spellStart"/>
      <w:r w:rsidR="00E9691F" w:rsidRPr="00822D46">
        <w:rPr>
          <w:rFonts w:ascii="Calibri" w:hAnsi="Calibri" w:cs="Calibri"/>
        </w:rPr>
        <w:t>Ackoff</w:t>
      </w:r>
      <w:proofErr w:type="spellEnd"/>
      <w:r w:rsidR="00E9691F" w:rsidRPr="00822D46">
        <w:rPr>
          <w:rFonts w:ascii="Calibri" w:hAnsi="Calibri" w:cs="Calibri"/>
        </w:rPr>
        <w:t xml:space="preserve"> 1962; 1979; Churchman 1963). This has led to a sub-area of systems thinking referred to as </w:t>
      </w:r>
      <w:r>
        <w:rPr>
          <w:rFonts w:ascii="Calibri" w:hAnsi="Calibri" w:cs="Calibri"/>
        </w:rPr>
        <w:t>‘</w:t>
      </w:r>
      <w:r w:rsidR="00E9691F" w:rsidRPr="00822D46">
        <w:rPr>
          <w:rFonts w:ascii="Calibri" w:hAnsi="Calibri" w:cs="Calibri"/>
        </w:rPr>
        <w:t>soft</w:t>
      </w:r>
      <w:r>
        <w:rPr>
          <w:rFonts w:ascii="Calibri" w:hAnsi="Calibri" w:cs="Calibri"/>
        </w:rPr>
        <w:t>’</w:t>
      </w:r>
      <w:r w:rsidR="00E9691F" w:rsidRPr="00822D46">
        <w:rPr>
          <w:rFonts w:ascii="Calibri" w:hAnsi="Calibri" w:cs="Calibri"/>
        </w:rPr>
        <w:t xml:space="preserve"> systems methodology (SSM) (</w:t>
      </w:r>
      <w:proofErr w:type="spellStart"/>
      <w:r w:rsidR="00E9691F" w:rsidRPr="00822D46">
        <w:rPr>
          <w:rFonts w:ascii="Calibri" w:hAnsi="Calibri" w:cs="Calibri"/>
        </w:rPr>
        <w:t>Checkland</w:t>
      </w:r>
      <w:proofErr w:type="spellEnd"/>
      <w:r w:rsidR="00E9691F" w:rsidRPr="00822D46">
        <w:rPr>
          <w:rFonts w:ascii="Calibri" w:hAnsi="Calibri" w:cs="Calibri"/>
        </w:rPr>
        <w:t xml:space="preserve">, 1981; 1999b; </w:t>
      </w:r>
      <w:proofErr w:type="spellStart"/>
      <w:r w:rsidR="00E9691F" w:rsidRPr="00822D46">
        <w:rPr>
          <w:rFonts w:ascii="Calibri" w:hAnsi="Calibri" w:cs="Calibri"/>
        </w:rPr>
        <w:t>Checkland</w:t>
      </w:r>
      <w:proofErr w:type="spellEnd"/>
      <w:r w:rsidR="00E9691F" w:rsidRPr="00822D46">
        <w:rPr>
          <w:rFonts w:ascii="Calibri" w:hAnsi="Calibri" w:cs="Calibri"/>
        </w:rPr>
        <w:t xml:space="preserve"> and Scholes, 1990). Both hard and soft systems thinking, however, embody four basic ideas outlined by </w:t>
      </w:r>
      <w:proofErr w:type="spellStart"/>
      <w:r w:rsidR="00E9691F" w:rsidRPr="00822D46">
        <w:rPr>
          <w:rFonts w:ascii="Calibri" w:hAnsi="Calibri" w:cs="Calibri"/>
        </w:rPr>
        <w:t>Checkland</w:t>
      </w:r>
      <w:proofErr w:type="spellEnd"/>
      <w:r w:rsidR="00E9691F" w:rsidRPr="00822D46">
        <w:rPr>
          <w:rFonts w:ascii="Calibri" w:hAnsi="Calibri" w:cs="Calibri"/>
        </w:rPr>
        <w:t xml:space="preserve"> (2000): 1) </w:t>
      </w:r>
      <w:r>
        <w:rPr>
          <w:rFonts w:ascii="Calibri" w:hAnsi="Calibri" w:cs="Calibri"/>
        </w:rPr>
        <w:t>‘</w:t>
      </w:r>
      <w:r w:rsidR="00E9691F" w:rsidRPr="00822D46">
        <w:rPr>
          <w:rFonts w:ascii="Calibri" w:hAnsi="Calibri" w:cs="Calibri"/>
        </w:rPr>
        <w:t>Every situation in which decision-making is involved is a social situation in which people attempt to take purposeful action that is meaningful to them. The identification of this purpose is an emergent outcome of interaction among multiple actors</w:t>
      </w:r>
      <w:r w:rsidR="00EE2502">
        <w:rPr>
          <w:rFonts w:ascii="Calibri" w:hAnsi="Calibri" w:cs="Calibri"/>
        </w:rPr>
        <w:t>,</w:t>
      </w:r>
      <w:r>
        <w:rPr>
          <w:rFonts w:ascii="Calibri" w:hAnsi="Calibri" w:cs="Calibri"/>
        </w:rPr>
        <w:t>’</w:t>
      </w:r>
      <w:r w:rsidR="00E9691F" w:rsidRPr="00822D46">
        <w:rPr>
          <w:rFonts w:ascii="Calibri" w:hAnsi="Calibri" w:cs="Calibri"/>
        </w:rPr>
        <w:t xml:space="preserve"> 2) </w:t>
      </w:r>
      <w:r>
        <w:rPr>
          <w:rFonts w:ascii="Calibri" w:hAnsi="Calibri" w:cs="Calibri"/>
        </w:rPr>
        <w:t>‘</w:t>
      </w:r>
      <w:r w:rsidR="00E9691F" w:rsidRPr="00822D46">
        <w:rPr>
          <w:rFonts w:ascii="Calibri" w:hAnsi="Calibri" w:cs="Calibri"/>
        </w:rPr>
        <w:t>Many interpretations of a declared purpose (goal or objective) are possible… the perspective or world view on which it is based has to be declared</w:t>
      </w:r>
      <w:r w:rsidR="00EE2502">
        <w:rPr>
          <w:rFonts w:ascii="Calibri" w:hAnsi="Calibri" w:cs="Calibri"/>
        </w:rPr>
        <w:t>,</w:t>
      </w:r>
      <w:r>
        <w:rPr>
          <w:rFonts w:ascii="Calibri" w:hAnsi="Calibri" w:cs="Calibri"/>
        </w:rPr>
        <w:t>’</w:t>
      </w:r>
      <w:r w:rsidR="00E9691F" w:rsidRPr="00822D46">
        <w:rPr>
          <w:rFonts w:ascii="Calibri" w:hAnsi="Calibri" w:cs="Calibri"/>
        </w:rPr>
        <w:t xml:space="preserve"> 3) </w:t>
      </w:r>
      <w:r>
        <w:rPr>
          <w:rFonts w:ascii="Calibri" w:hAnsi="Calibri" w:cs="Calibri"/>
        </w:rPr>
        <w:t>‘</w:t>
      </w:r>
      <w:r w:rsidR="00E9691F" w:rsidRPr="00822D46">
        <w:rPr>
          <w:rFonts w:ascii="Calibri" w:hAnsi="Calibri" w:cs="Calibri"/>
        </w:rPr>
        <w:t>There is a need to move away from the identification of a problem that requires a solution and toward the idea of a situation that some people may regard as problematic</w:t>
      </w:r>
      <w:r w:rsidR="00EE2502">
        <w:rPr>
          <w:rFonts w:ascii="Calibri" w:hAnsi="Calibri" w:cs="Calibri"/>
        </w:rPr>
        <w:t>,</w:t>
      </w:r>
      <w:r>
        <w:rPr>
          <w:rFonts w:ascii="Calibri" w:hAnsi="Calibri" w:cs="Calibri"/>
        </w:rPr>
        <w:t>’</w:t>
      </w:r>
      <w:r w:rsidR="00E9691F" w:rsidRPr="00822D46">
        <w:rPr>
          <w:rFonts w:ascii="Calibri" w:hAnsi="Calibri" w:cs="Calibri"/>
        </w:rPr>
        <w:t xml:space="preserve"> and 4) </w:t>
      </w:r>
      <w:r>
        <w:rPr>
          <w:rFonts w:ascii="Calibri" w:hAnsi="Calibri" w:cs="Calibri"/>
        </w:rPr>
        <w:t>‘</w:t>
      </w:r>
      <w:r w:rsidR="00E9691F" w:rsidRPr="00822D46">
        <w:rPr>
          <w:rFonts w:ascii="Calibri" w:hAnsi="Calibri" w:cs="Calibri"/>
        </w:rPr>
        <w:t>Management action takes place when people in a given situation agree on a course of action that is desirable and feasible given their individual histories, relationships, culture, and aspiration</w:t>
      </w:r>
      <w:r>
        <w:rPr>
          <w:rFonts w:ascii="Calibri" w:hAnsi="Calibri" w:cs="Calibri"/>
        </w:rPr>
        <w:t>’</w:t>
      </w:r>
      <w:r w:rsidR="00E9691F" w:rsidRPr="00822D46">
        <w:rPr>
          <w:rFonts w:ascii="Calibri" w:hAnsi="Calibri" w:cs="Calibri"/>
        </w:rPr>
        <w:t xml:space="preserve"> (</w:t>
      </w:r>
      <w:proofErr w:type="spellStart"/>
      <w:r w:rsidR="00E9691F" w:rsidRPr="00822D46">
        <w:rPr>
          <w:rFonts w:ascii="Calibri" w:hAnsi="Calibri" w:cs="Calibri"/>
        </w:rPr>
        <w:t>Cundill</w:t>
      </w:r>
      <w:proofErr w:type="spellEnd"/>
      <w:r w:rsidR="00E9691F" w:rsidRPr="00822D46">
        <w:rPr>
          <w:rFonts w:ascii="Calibri" w:hAnsi="Calibri" w:cs="Calibri"/>
        </w:rPr>
        <w:t xml:space="preserve"> et al., 2011, p. 15). While there is disagreement over a cohesive definition of systems thinking across disciplines (Cabrera, </w:t>
      </w:r>
      <w:proofErr w:type="spellStart"/>
      <w:r w:rsidR="00E9691F" w:rsidRPr="00822D46">
        <w:rPr>
          <w:rFonts w:ascii="Calibri" w:hAnsi="Calibri" w:cs="Calibri"/>
        </w:rPr>
        <w:t>Colosi</w:t>
      </w:r>
      <w:proofErr w:type="spellEnd"/>
      <w:r w:rsidR="00E9691F" w:rsidRPr="00822D46">
        <w:rPr>
          <w:rFonts w:ascii="Calibri" w:hAnsi="Calibri" w:cs="Calibri"/>
        </w:rPr>
        <w:t xml:space="preserve"> &amp; Lobdell, 2008), at its core, all systems thinking examines </w:t>
      </w:r>
      <w:r>
        <w:rPr>
          <w:rFonts w:ascii="Calibri" w:hAnsi="Calibri" w:cs="Calibri"/>
        </w:rPr>
        <w:t>‘</w:t>
      </w:r>
      <w:r w:rsidR="00E9691F" w:rsidRPr="00822D46">
        <w:rPr>
          <w:rFonts w:ascii="Calibri" w:hAnsi="Calibri" w:cs="Calibri"/>
        </w:rPr>
        <w:t xml:space="preserve">the concept of a whole entity [the </w:t>
      </w:r>
      <w:r w:rsidR="00E9691F" w:rsidRPr="00822D46">
        <w:rPr>
          <w:rFonts w:ascii="Calibri" w:hAnsi="Calibri" w:cs="Calibri"/>
          <w:i/>
        </w:rPr>
        <w:t>adaptive whole</w:t>
      </w:r>
      <w:r w:rsidR="00E9691F" w:rsidRPr="00822D46">
        <w:rPr>
          <w:rFonts w:ascii="Calibri" w:hAnsi="Calibri" w:cs="Calibri"/>
        </w:rPr>
        <w:t>] which can adapt and survive, within limits, in a changing environment</w:t>
      </w:r>
      <w:r>
        <w:rPr>
          <w:rFonts w:ascii="Calibri" w:hAnsi="Calibri" w:cs="Calibri"/>
        </w:rPr>
        <w:t>’</w:t>
      </w:r>
      <w:r w:rsidR="00E9691F" w:rsidRPr="00822D46">
        <w:rPr>
          <w:rFonts w:ascii="Calibri" w:hAnsi="Calibri" w:cs="Calibri"/>
        </w:rPr>
        <w:t xml:space="preserve"> that is layered through the processes of communication and control (</w:t>
      </w:r>
      <w:proofErr w:type="spellStart"/>
      <w:r w:rsidR="00E9691F" w:rsidRPr="00822D46">
        <w:rPr>
          <w:rFonts w:ascii="Calibri" w:hAnsi="Calibri" w:cs="Calibri"/>
        </w:rPr>
        <w:t>Checkland</w:t>
      </w:r>
      <w:proofErr w:type="spellEnd"/>
      <w:r w:rsidR="00E9691F" w:rsidRPr="00822D46">
        <w:rPr>
          <w:rFonts w:ascii="Calibri" w:hAnsi="Calibri" w:cs="Calibri"/>
        </w:rPr>
        <w:t xml:space="preserve">, 1999a). </w:t>
      </w:r>
      <w:r w:rsidR="00BD0B05">
        <w:rPr>
          <w:rFonts w:ascii="Calibri" w:hAnsi="Calibri" w:cs="Calibri"/>
        </w:rPr>
        <w:t xml:space="preserve">We conceive of the “whole entity” in question in this study, rural communities, as embodying </w:t>
      </w:r>
      <w:proofErr w:type="spellStart"/>
      <w:r w:rsidR="00BD0B05">
        <w:rPr>
          <w:rFonts w:ascii="Calibri" w:hAnsi="Calibri" w:cs="Calibri"/>
        </w:rPr>
        <w:t>Checkland’s</w:t>
      </w:r>
      <w:proofErr w:type="spellEnd"/>
      <w:r w:rsidR="00BD0B05">
        <w:rPr>
          <w:rFonts w:ascii="Calibri" w:hAnsi="Calibri" w:cs="Calibri"/>
        </w:rPr>
        <w:t xml:space="preserve"> (2000) four basic ideas.</w:t>
      </w:r>
    </w:p>
    <w:p w14:paraId="488C5F41" w14:textId="77777777" w:rsidR="00E9691F" w:rsidRPr="00822D46" w:rsidRDefault="00E9691F" w:rsidP="00E9691F">
      <w:pPr>
        <w:rPr>
          <w:rFonts w:ascii="Calibri" w:hAnsi="Calibri" w:cs="Calibri"/>
        </w:rPr>
      </w:pPr>
    </w:p>
    <w:p w14:paraId="178842CB" w14:textId="670CB094" w:rsidR="00E9691F" w:rsidRPr="00822D46" w:rsidRDefault="00E9691F" w:rsidP="00E9691F">
      <w:pPr>
        <w:rPr>
          <w:rFonts w:ascii="Calibri" w:hAnsi="Calibri" w:cs="Calibri"/>
        </w:rPr>
      </w:pPr>
      <w:r w:rsidRPr="00822D46">
        <w:rPr>
          <w:rFonts w:ascii="Calibri" w:hAnsi="Calibri" w:cs="Calibri"/>
        </w:rPr>
        <w:lastRenderedPageBreak/>
        <w:t xml:space="preserve">The principles of SSM have been used to successfully manage environmental projects (Collins et al., 2007, </w:t>
      </w:r>
      <w:proofErr w:type="spellStart"/>
      <w:r w:rsidRPr="00822D46">
        <w:rPr>
          <w:rFonts w:ascii="Calibri" w:hAnsi="Calibri" w:cs="Calibri"/>
        </w:rPr>
        <w:t>Ison</w:t>
      </w:r>
      <w:proofErr w:type="spellEnd"/>
      <w:r w:rsidRPr="00822D46">
        <w:rPr>
          <w:rFonts w:ascii="Calibri" w:hAnsi="Calibri" w:cs="Calibri"/>
        </w:rPr>
        <w:t xml:space="preserve"> et al., 2007; </w:t>
      </w:r>
      <w:proofErr w:type="spellStart"/>
      <w:r w:rsidRPr="00822D46">
        <w:rPr>
          <w:rFonts w:ascii="Calibri" w:hAnsi="Calibri" w:cs="Calibri"/>
        </w:rPr>
        <w:t>Waltner</w:t>
      </w:r>
      <w:proofErr w:type="spellEnd"/>
      <w:r w:rsidRPr="00822D46">
        <w:rPr>
          <w:rFonts w:ascii="Calibri" w:hAnsi="Calibri" w:cs="Calibri"/>
        </w:rPr>
        <w:t xml:space="preserve">-Toews et al., 2005; Stewart and Ayres, 2001). Although SSM in OR/MS was initially concerned with quantitative modeling, scholars have advocated for its qualitative use to understand human behavior in more normative ways (Mingers,1980; </w:t>
      </w:r>
      <w:proofErr w:type="spellStart"/>
      <w:r w:rsidRPr="00822D46">
        <w:rPr>
          <w:rFonts w:ascii="Calibri" w:hAnsi="Calibri" w:cs="Calibri"/>
        </w:rPr>
        <w:t>Mingers</w:t>
      </w:r>
      <w:proofErr w:type="spellEnd"/>
      <w:r w:rsidRPr="00822D46">
        <w:rPr>
          <w:rFonts w:ascii="Calibri" w:hAnsi="Calibri" w:cs="Calibri"/>
        </w:rPr>
        <w:t xml:space="preserve"> &amp; White, 2010; </w:t>
      </w:r>
      <w:proofErr w:type="spellStart"/>
      <w:r w:rsidRPr="00822D46">
        <w:rPr>
          <w:rFonts w:ascii="Calibri" w:hAnsi="Calibri" w:cs="Calibri"/>
        </w:rPr>
        <w:t>Cundill</w:t>
      </w:r>
      <w:proofErr w:type="spellEnd"/>
      <w:r w:rsidRPr="00822D46">
        <w:rPr>
          <w:rFonts w:ascii="Calibri" w:hAnsi="Calibri" w:cs="Calibri"/>
        </w:rPr>
        <w:t xml:space="preserve"> et al.; 2011).</w:t>
      </w:r>
      <w:r w:rsidR="00BD0B05">
        <w:rPr>
          <w:rFonts w:ascii="Calibri" w:hAnsi="Calibri" w:cs="Calibri"/>
        </w:rPr>
        <w:t xml:space="preserve"> We employ it qualitatively in our analysis.</w:t>
      </w:r>
      <w:r w:rsidRPr="00822D46">
        <w:rPr>
          <w:rFonts w:ascii="Calibri" w:hAnsi="Calibri" w:cs="Calibri"/>
        </w:rPr>
        <w:t xml:space="preserve"> It has further been applied across a range of policy domains to holistically understand and begin to craft meaningful policy solutions to </w:t>
      </w:r>
      <w:r w:rsidR="00BD03AF">
        <w:rPr>
          <w:rFonts w:ascii="Calibri" w:hAnsi="Calibri" w:cs="Calibri"/>
        </w:rPr>
        <w:t>‘</w:t>
      </w:r>
      <w:r w:rsidRPr="00822D46">
        <w:rPr>
          <w:rFonts w:ascii="Calibri" w:hAnsi="Calibri" w:cs="Calibri"/>
        </w:rPr>
        <w:t>wicked problems</w:t>
      </w:r>
      <w:r w:rsidR="00BD03AF">
        <w:rPr>
          <w:rFonts w:ascii="Calibri" w:hAnsi="Calibri" w:cs="Calibri"/>
        </w:rPr>
        <w:t>’</w:t>
      </w:r>
      <w:r w:rsidRPr="00822D46">
        <w:rPr>
          <w:rFonts w:ascii="Calibri" w:hAnsi="Calibri" w:cs="Calibri"/>
        </w:rPr>
        <w:t xml:space="preserve"> in preventive health (Haynes et al., 2020), natural resource management (Bosch et al., 2007), regulating economic markets (Dodgson et al., 2011), community involvement initiatives (Midgley and Richardson, 2007), and education (Bates, 2013), among others. We build on this qualitative use of SSM to explore rural communities and their understanding of themselves, their challenges, and the systems they live in.</w:t>
      </w:r>
    </w:p>
    <w:p w14:paraId="617720A3" w14:textId="77777777" w:rsidR="00E9691F" w:rsidRPr="00822D46" w:rsidRDefault="00E9691F" w:rsidP="00E9691F">
      <w:pPr>
        <w:rPr>
          <w:rFonts w:ascii="Calibri" w:hAnsi="Calibri" w:cs="Calibri"/>
        </w:rPr>
      </w:pPr>
    </w:p>
    <w:p w14:paraId="322C0494" w14:textId="6B4BA7E6" w:rsidR="00E9691F" w:rsidRPr="00822D46" w:rsidRDefault="00E9691F" w:rsidP="00E9691F">
      <w:pPr>
        <w:rPr>
          <w:rFonts w:ascii="Calibri" w:hAnsi="Calibri" w:cs="Calibri"/>
        </w:rPr>
      </w:pPr>
      <w:r w:rsidRPr="00822D46">
        <w:rPr>
          <w:rFonts w:ascii="Calibri" w:hAnsi="Calibri" w:cs="Calibri"/>
        </w:rPr>
        <w:t xml:space="preserve">To situate our study in this vast literature, we rely on systems thinking literature that </w:t>
      </w:r>
      <w:r w:rsidR="00BD03AF">
        <w:rPr>
          <w:rFonts w:ascii="Calibri" w:hAnsi="Calibri" w:cs="Calibri"/>
        </w:rPr>
        <w:t>‘</w:t>
      </w:r>
      <w:r w:rsidRPr="00822D46">
        <w:rPr>
          <w:rFonts w:ascii="Calibri" w:hAnsi="Calibri" w:cs="Calibri"/>
        </w:rPr>
        <w:t>emphasi</w:t>
      </w:r>
      <w:r w:rsidR="000278B5">
        <w:rPr>
          <w:rFonts w:ascii="Calibri" w:hAnsi="Calibri" w:cs="Calibri"/>
        </w:rPr>
        <w:t>ze</w:t>
      </w:r>
      <w:r w:rsidRPr="00822D46">
        <w:rPr>
          <w:rFonts w:ascii="Calibri" w:hAnsi="Calibri" w:cs="Calibri"/>
        </w:rPr>
        <w:t xml:space="preserve">s a holistic approach to analysis that focuses on the way a system’s constituent parts interrelate and how systems work </w:t>
      </w:r>
      <w:proofErr w:type="gramStart"/>
      <w:r w:rsidRPr="00822D46">
        <w:rPr>
          <w:rFonts w:ascii="Calibri" w:hAnsi="Calibri" w:cs="Calibri"/>
        </w:rPr>
        <w:t>over time</w:t>
      </w:r>
      <w:proofErr w:type="gramEnd"/>
      <w:r w:rsidRPr="00822D46">
        <w:rPr>
          <w:rFonts w:ascii="Calibri" w:hAnsi="Calibri" w:cs="Calibri"/>
        </w:rPr>
        <w:t xml:space="preserve"> and within the context of larger systems</w:t>
      </w:r>
      <w:r w:rsidR="00BD03AF">
        <w:rPr>
          <w:rFonts w:ascii="Calibri" w:hAnsi="Calibri" w:cs="Calibri"/>
        </w:rPr>
        <w:t>’</w:t>
      </w:r>
      <w:r w:rsidRPr="00822D46">
        <w:rPr>
          <w:rFonts w:ascii="Calibri" w:hAnsi="Calibri" w:cs="Calibri"/>
        </w:rPr>
        <w:t xml:space="preserve"> (Forrester 1956). In humans, interactions with the world occur at four levels of thinking to understand and situate themselves in such interrelated systems: </w:t>
      </w:r>
    </w:p>
    <w:p w14:paraId="5DB862CD" w14:textId="77777777" w:rsidR="00E9691F" w:rsidRPr="00822D46" w:rsidRDefault="00E9691F" w:rsidP="00E9691F">
      <w:pPr>
        <w:rPr>
          <w:rFonts w:ascii="Calibri" w:hAnsi="Calibri" w:cs="Calibri"/>
        </w:rPr>
      </w:pPr>
      <w:r w:rsidRPr="00822D46">
        <w:rPr>
          <w:rFonts w:ascii="Calibri" w:hAnsi="Calibri" w:cs="Calibri"/>
        </w:rPr>
        <w:tab/>
      </w:r>
      <w:r w:rsidRPr="00822D46">
        <w:rPr>
          <w:rFonts w:ascii="Calibri" w:hAnsi="Calibri" w:cs="Calibri"/>
          <w:i/>
        </w:rPr>
        <w:t>Events:</w:t>
      </w:r>
      <w:r w:rsidRPr="00822D46">
        <w:rPr>
          <w:rFonts w:ascii="Calibri" w:hAnsi="Calibri" w:cs="Calibri"/>
          <w:b/>
        </w:rPr>
        <w:t xml:space="preserve"> </w:t>
      </w:r>
      <w:r w:rsidRPr="00822D46">
        <w:rPr>
          <w:rFonts w:ascii="Calibri" w:hAnsi="Calibri" w:cs="Calibri"/>
        </w:rPr>
        <w:t xml:space="preserve">the level where people become aware of things in the world–through a </w:t>
      </w:r>
    </w:p>
    <w:p w14:paraId="05B345CB" w14:textId="77777777" w:rsidR="00E9691F" w:rsidRPr="00822D46" w:rsidRDefault="00E9691F" w:rsidP="00E9691F">
      <w:pPr>
        <w:ind w:firstLine="720"/>
        <w:rPr>
          <w:rFonts w:ascii="Calibri" w:hAnsi="Calibri" w:cs="Calibri"/>
        </w:rPr>
      </w:pPr>
      <w:r w:rsidRPr="00822D46">
        <w:rPr>
          <w:rFonts w:ascii="Calibri" w:hAnsi="Calibri" w:cs="Calibri"/>
        </w:rPr>
        <w:t>noticeable change at home, workplace, city, the nation or in the world.</w:t>
      </w:r>
    </w:p>
    <w:p w14:paraId="49891EC3" w14:textId="77777777" w:rsidR="00E9691F" w:rsidRPr="00822D46" w:rsidRDefault="00E9691F" w:rsidP="00E9691F">
      <w:pPr>
        <w:rPr>
          <w:rFonts w:ascii="Calibri" w:hAnsi="Calibri" w:cs="Calibri"/>
        </w:rPr>
      </w:pPr>
      <w:r w:rsidRPr="00822D46">
        <w:rPr>
          <w:rFonts w:ascii="Calibri" w:hAnsi="Calibri" w:cs="Calibri"/>
          <w:b/>
          <w:i/>
        </w:rPr>
        <w:tab/>
      </w:r>
      <w:r w:rsidRPr="00822D46">
        <w:rPr>
          <w:rFonts w:ascii="Calibri" w:hAnsi="Calibri" w:cs="Calibri"/>
          <w:i/>
        </w:rPr>
        <w:t xml:space="preserve">Patterns of Behavior: </w:t>
      </w:r>
      <w:r w:rsidRPr="00822D46">
        <w:rPr>
          <w:rFonts w:ascii="Calibri" w:hAnsi="Calibri" w:cs="Calibri"/>
        </w:rPr>
        <w:t xml:space="preserve">A larger set of events are linked… and show changes and </w:t>
      </w:r>
    </w:p>
    <w:p w14:paraId="2C6E0A83" w14:textId="77777777" w:rsidR="00E9691F" w:rsidRPr="00822D46" w:rsidRDefault="00E9691F" w:rsidP="00E9691F">
      <w:pPr>
        <w:ind w:firstLine="720"/>
        <w:rPr>
          <w:rFonts w:ascii="Calibri" w:hAnsi="Calibri" w:cs="Calibri"/>
        </w:rPr>
      </w:pPr>
      <w:r w:rsidRPr="00822D46">
        <w:rPr>
          <w:rFonts w:ascii="Calibri" w:hAnsi="Calibri" w:cs="Calibri"/>
        </w:rPr>
        <w:t xml:space="preserve">trends over an extended </w:t>
      </w:r>
      <w:proofErr w:type="gramStart"/>
      <w:r w:rsidRPr="00822D46">
        <w:rPr>
          <w:rFonts w:ascii="Calibri" w:hAnsi="Calibri" w:cs="Calibri"/>
        </w:rPr>
        <w:t>period of time</w:t>
      </w:r>
      <w:proofErr w:type="gramEnd"/>
      <w:r w:rsidRPr="00822D46">
        <w:rPr>
          <w:rFonts w:ascii="Calibri" w:hAnsi="Calibri" w:cs="Calibri"/>
        </w:rPr>
        <w:t>.</w:t>
      </w:r>
    </w:p>
    <w:p w14:paraId="14961E1B" w14:textId="77777777" w:rsidR="00E9691F" w:rsidRPr="00822D46" w:rsidRDefault="00E9691F" w:rsidP="00E9691F">
      <w:pPr>
        <w:rPr>
          <w:rFonts w:ascii="Calibri" w:hAnsi="Calibri" w:cs="Calibri"/>
        </w:rPr>
      </w:pPr>
      <w:r w:rsidRPr="00822D46">
        <w:rPr>
          <w:rFonts w:ascii="Calibri" w:hAnsi="Calibri" w:cs="Calibri"/>
        </w:rPr>
        <w:tab/>
      </w:r>
      <w:r w:rsidRPr="00822D46">
        <w:rPr>
          <w:rFonts w:ascii="Calibri" w:hAnsi="Calibri" w:cs="Calibri"/>
          <w:i/>
        </w:rPr>
        <w:t xml:space="preserve">Systems: </w:t>
      </w:r>
      <w:r w:rsidRPr="00822D46">
        <w:rPr>
          <w:rFonts w:ascii="Calibri" w:hAnsi="Calibri" w:cs="Calibri"/>
        </w:rPr>
        <w:t>How trends and patterns relate to affect one another.</w:t>
      </w:r>
    </w:p>
    <w:p w14:paraId="5E0DB578" w14:textId="77777777" w:rsidR="00E9691F" w:rsidRPr="00822D46" w:rsidRDefault="00E9691F" w:rsidP="00E9691F">
      <w:pPr>
        <w:rPr>
          <w:rFonts w:ascii="Calibri" w:hAnsi="Calibri" w:cs="Calibri"/>
        </w:rPr>
      </w:pPr>
      <w:r w:rsidRPr="00822D46">
        <w:rPr>
          <w:rFonts w:ascii="Calibri" w:hAnsi="Calibri" w:cs="Calibri"/>
        </w:rPr>
        <w:tab/>
      </w:r>
      <w:r w:rsidRPr="00822D46">
        <w:rPr>
          <w:rFonts w:ascii="Calibri" w:hAnsi="Calibri" w:cs="Calibri"/>
          <w:i/>
        </w:rPr>
        <w:t xml:space="preserve">Mental Models: </w:t>
      </w:r>
      <w:r w:rsidRPr="00822D46">
        <w:rPr>
          <w:rFonts w:ascii="Calibri" w:hAnsi="Calibri" w:cs="Calibri"/>
        </w:rPr>
        <w:t xml:space="preserve">Why things work the way they do. Mental Models reflect beliefs, </w:t>
      </w:r>
    </w:p>
    <w:p w14:paraId="4EF79742" w14:textId="77777777" w:rsidR="00E9691F" w:rsidRPr="00822D46" w:rsidRDefault="00E9691F" w:rsidP="00E9691F">
      <w:pPr>
        <w:ind w:firstLine="720"/>
        <w:rPr>
          <w:rFonts w:ascii="Calibri" w:hAnsi="Calibri" w:cs="Calibri"/>
        </w:rPr>
      </w:pPr>
      <w:r w:rsidRPr="00822D46">
        <w:rPr>
          <w:rFonts w:ascii="Calibri" w:hAnsi="Calibri" w:cs="Calibri"/>
        </w:rPr>
        <w:t xml:space="preserve">values, and assumptions that we personally hold, and they underlie our </w:t>
      </w:r>
      <w:proofErr w:type="gramStart"/>
      <w:r w:rsidRPr="00822D46">
        <w:rPr>
          <w:rFonts w:ascii="Calibri" w:hAnsi="Calibri" w:cs="Calibri"/>
        </w:rPr>
        <w:t>reasons</w:t>
      </w:r>
      <w:proofErr w:type="gramEnd"/>
      <w:r w:rsidRPr="00822D46">
        <w:rPr>
          <w:rFonts w:ascii="Calibri" w:hAnsi="Calibri" w:cs="Calibri"/>
        </w:rPr>
        <w:t xml:space="preserve"> </w:t>
      </w:r>
    </w:p>
    <w:p w14:paraId="0B729094" w14:textId="77777777" w:rsidR="00E9691F" w:rsidRPr="00822D46" w:rsidRDefault="00E9691F" w:rsidP="00E9691F">
      <w:pPr>
        <w:ind w:firstLine="720"/>
        <w:rPr>
          <w:rFonts w:ascii="Calibri" w:hAnsi="Calibri" w:cs="Calibri"/>
        </w:rPr>
      </w:pPr>
      <w:r w:rsidRPr="00822D46">
        <w:rPr>
          <w:rFonts w:ascii="Calibri" w:hAnsi="Calibri" w:cs="Calibri"/>
        </w:rPr>
        <w:t xml:space="preserve">for doing things the way we do (Bosch, </w:t>
      </w:r>
      <w:proofErr w:type="spellStart"/>
      <w:r w:rsidRPr="00822D46">
        <w:rPr>
          <w:rFonts w:ascii="Calibri" w:hAnsi="Calibri" w:cs="Calibri"/>
        </w:rPr>
        <w:t>Maani</w:t>
      </w:r>
      <w:proofErr w:type="spellEnd"/>
      <w:r w:rsidRPr="00822D46">
        <w:rPr>
          <w:rFonts w:ascii="Calibri" w:hAnsi="Calibri" w:cs="Calibri"/>
        </w:rPr>
        <w:t xml:space="preserve"> &amp; Smith, 2007; </w:t>
      </w:r>
      <w:proofErr w:type="spellStart"/>
      <w:r w:rsidRPr="00822D46">
        <w:rPr>
          <w:rFonts w:ascii="Calibri" w:hAnsi="Calibri" w:cs="Calibri"/>
        </w:rPr>
        <w:t>Maani</w:t>
      </w:r>
      <w:proofErr w:type="spellEnd"/>
      <w:r w:rsidRPr="00822D46">
        <w:rPr>
          <w:rFonts w:ascii="Calibri" w:hAnsi="Calibri" w:cs="Calibri"/>
        </w:rPr>
        <w:t xml:space="preserve"> and </w:t>
      </w:r>
    </w:p>
    <w:p w14:paraId="452129D3" w14:textId="77777777" w:rsidR="00E9691F" w:rsidRPr="00822D46" w:rsidRDefault="00E9691F" w:rsidP="00E9691F">
      <w:pPr>
        <w:ind w:firstLine="720"/>
        <w:rPr>
          <w:rFonts w:ascii="Calibri" w:hAnsi="Calibri" w:cs="Calibri"/>
        </w:rPr>
      </w:pPr>
      <w:proofErr w:type="spellStart"/>
      <w:r w:rsidRPr="00822D46">
        <w:rPr>
          <w:rFonts w:ascii="Calibri" w:hAnsi="Calibri" w:cs="Calibri"/>
        </w:rPr>
        <w:t>Cavana</w:t>
      </w:r>
      <w:proofErr w:type="spellEnd"/>
      <w:r w:rsidRPr="00822D46">
        <w:rPr>
          <w:rFonts w:ascii="Calibri" w:hAnsi="Calibri" w:cs="Calibri"/>
        </w:rPr>
        <w:t>, 2007).</w:t>
      </w:r>
    </w:p>
    <w:p w14:paraId="244E5600" w14:textId="7660C20E" w:rsidR="00E9691F" w:rsidRPr="00822D46" w:rsidRDefault="00E9691F" w:rsidP="00E9691F">
      <w:pPr>
        <w:rPr>
          <w:rFonts w:ascii="Calibri" w:hAnsi="Calibri" w:cs="Calibri"/>
        </w:rPr>
      </w:pPr>
      <w:r w:rsidRPr="00822D46">
        <w:rPr>
          <w:rFonts w:ascii="Calibri" w:hAnsi="Calibri" w:cs="Calibri"/>
        </w:rPr>
        <w:t xml:space="preserve">Beyond </w:t>
      </w:r>
      <w:r w:rsidRPr="00822D46">
        <w:rPr>
          <w:rFonts w:ascii="Calibri" w:hAnsi="Calibri" w:cs="Calibri"/>
          <w:i/>
        </w:rPr>
        <w:t>Events</w:t>
      </w:r>
      <w:r w:rsidRPr="00822D46">
        <w:rPr>
          <w:rFonts w:ascii="Calibri" w:hAnsi="Calibri" w:cs="Calibri"/>
        </w:rPr>
        <w:t xml:space="preserve">, human behavior at the other four levels is rarely directly observable and thus requires individuals to think about and report their experiences through interviews or other methods. Our methodology is based on these four interrelated parts as humans think about them. </w:t>
      </w:r>
      <w:r w:rsidR="00BD0B05">
        <w:rPr>
          <w:rFonts w:ascii="Calibri" w:hAnsi="Calibri" w:cs="Calibri"/>
        </w:rPr>
        <w:t xml:space="preserve">We apply these four levels of thinking in our codebook </w:t>
      </w:r>
      <w:proofErr w:type="gramStart"/>
      <w:r w:rsidR="00BD0B05">
        <w:rPr>
          <w:rFonts w:ascii="Calibri" w:hAnsi="Calibri" w:cs="Calibri"/>
        </w:rPr>
        <w:t>in order to</w:t>
      </w:r>
      <w:proofErr w:type="gramEnd"/>
      <w:r w:rsidR="00BD0B05">
        <w:rPr>
          <w:rFonts w:ascii="Calibri" w:hAnsi="Calibri" w:cs="Calibri"/>
        </w:rPr>
        <w:t xml:space="preserve"> analyze rural residents’ self-perceptions about the complexity of their communities.</w:t>
      </w:r>
    </w:p>
    <w:p w14:paraId="6C460960" w14:textId="77777777" w:rsidR="00E9691F" w:rsidRPr="00822D46" w:rsidRDefault="00E9691F" w:rsidP="00E9691F">
      <w:pPr>
        <w:rPr>
          <w:rFonts w:ascii="Calibri" w:hAnsi="Calibri" w:cs="Calibri"/>
          <w:i/>
        </w:rPr>
      </w:pPr>
    </w:p>
    <w:p w14:paraId="55E29DBC" w14:textId="77777777" w:rsidR="00E9691F" w:rsidRPr="007E58D3" w:rsidRDefault="00E9691F" w:rsidP="00E9691F">
      <w:pPr>
        <w:rPr>
          <w:rFonts w:ascii="Calibri" w:hAnsi="Calibri" w:cs="Calibri"/>
          <w:b/>
          <w:bCs/>
          <w:i/>
        </w:rPr>
      </w:pPr>
      <w:r w:rsidRPr="007E58D3">
        <w:rPr>
          <w:rFonts w:ascii="Calibri" w:hAnsi="Calibri" w:cs="Calibri"/>
          <w:b/>
          <w:bCs/>
          <w:i/>
        </w:rPr>
        <w:t>Polycentricity</w:t>
      </w:r>
    </w:p>
    <w:p w14:paraId="71CA2ADB" w14:textId="507511E6" w:rsidR="00E9691F" w:rsidRPr="00822D46" w:rsidRDefault="00E9691F" w:rsidP="00E9691F">
      <w:pPr>
        <w:rPr>
          <w:rFonts w:ascii="Calibri" w:hAnsi="Calibri" w:cs="Calibri"/>
        </w:rPr>
      </w:pPr>
      <w:r w:rsidRPr="00822D46">
        <w:rPr>
          <w:rFonts w:ascii="Calibri" w:hAnsi="Calibri" w:cs="Calibri"/>
        </w:rPr>
        <w:t>Just as systems thinking emphasi</w:t>
      </w:r>
      <w:r w:rsidR="000278B5">
        <w:rPr>
          <w:rFonts w:ascii="Calibri" w:hAnsi="Calibri" w:cs="Calibri"/>
        </w:rPr>
        <w:t>z</w:t>
      </w:r>
      <w:r w:rsidRPr="00822D46">
        <w:rPr>
          <w:rFonts w:ascii="Calibri" w:hAnsi="Calibri" w:cs="Calibri"/>
        </w:rPr>
        <w:t xml:space="preserve">es overlapping systems, so too does Vincent Ostrom’s theory of polycentricity. Ostrom, </w:t>
      </w:r>
      <w:proofErr w:type="spellStart"/>
      <w:r w:rsidRPr="00822D46">
        <w:rPr>
          <w:rFonts w:ascii="Calibri" w:hAnsi="Calibri" w:cs="Calibri"/>
        </w:rPr>
        <w:t>Tiebout</w:t>
      </w:r>
      <w:proofErr w:type="spellEnd"/>
      <w:r w:rsidRPr="00822D46">
        <w:rPr>
          <w:rFonts w:ascii="Calibri" w:hAnsi="Calibri" w:cs="Calibri"/>
        </w:rPr>
        <w:t xml:space="preserve">, and Warren (1961) wrote, drawing from Polanyi’s (1951) work on polycentric scientific methods that: </w:t>
      </w:r>
    </w:p>
    <w:p w14:paraId="73DB1389" w14:textId="363C7B3F" w:rsidR="00E9691F" w:rsidRPr="00822D46" w:rsidRDefault="00BD03AF" w:rsidP="00E9691F">
      <w:pPr>
        <w:ind w:firstLine="720"/>
        <w:rPr>
          <w:rFonts w:ascii="Calibri" w:hAnsi="Calibri" w:cs="Calibri"/>
          <w:color w:val="1C1D1E"/>
        </w:rPr>
      </w:pPr>
      <w:r>
        <w:rPr>
          <w:rFonts w:ascii="Calibri" w:hAnsi="Calibri" w:cs="Calibri"/>
        </w:rPr>
        <w:t>‘</w:t>
      </w:r>
      <w:r w:rsidR="00EE2502">
        <w:rPr>
          <w:rFonts w:ascii="Calibri" w:hAnsi="Calibri" w:cs="Calibri"/>
        </w:rPr>
        <w:t>P</w:t>
      </w:r>
      <w:r w:rsidR="00E9691F" w:rsidRPr="00822D46">
        <w:rPr>
          <w:rFonts w:ascii="Calibri" w:hAnsi="Calibri" w:cs="Calibri"/>
        </w:rPr>
        <w:t>olycentric</w:t>
      </w:r>
      <w:r>
        <w:rPr>
          <w:rFonts w:ascii="Calibri" w:hAnsi="Calibri" w:cs="Calibri"/>
        </w:rPr>
        <w:t>’</w:t>
      </w:r>
      <w:r w:rsidR="00E9691F" w:rsidRPr="00822D46">
        <w:rPr>
          <w:rFonts w:ascii="Calibri" w:hAnsi="Calibri" w:cs="Calibri"/>
        </w:rPr>
        <w:t xml:space="preserve"> </w:t>
      </w:r>
      <w:r w:rsidR="00E9691F" w:rsidRPr="00822D46">
        <w:rPr>
          <w:rFonts w:ascii="Calibri" w:hAnsi="Calibri" w:cs="Calibri"/>
          <w:color w:val="1C1D1E"/>
        </w:rPr>
        <w:t xml:space="preserve">connotes many centers of decision-making which are </w:t>
      </w:r>
      <w:proofErr w:type="gramStart"/>
      <w:r w:rsidR="00E9691F" w:rsidRPr="00822D46">
        <w:rPr>
          <w:rFonts w:ascii="Calibri" w:hAnsi="Calibri" w:cs="Calibri"/>
          <w:color w:val="1C1D1E"/>
        </w:rPr>
        <w:t>formally</w:t>
      </w:r>
      <w:proofErr w:type="gramEnd"/>
      <w:r w:rsidR="00E9691F" w:rsidRPr="00822D46">
        <w:rPr>
          <w:rFonts w:ascii="Calibri" w:hAnsi="Calibri" w:cs="Calibri"/>
          <w:color w:val="1C1D1E"/>
        </w:rPr>
        <w:t xml:space="preserve"> </w:t>
      </w:r>
    </w:p>
    <w:p w14:paraId="368951E7" w14:textId="77777777" w:rsidR="00E9691F" w:rsidRPr="00822D46" w:rsidRDefault="00E9691F" w:rsidP="00E9691F">
      <w:pPr>
        <w:ind w:firstLine="720"/>
        <w:rPr>
          <w:rFonts w:ascii="Calibri" w:hAnsi="Calibri" w:cs="Calibri"/>
          <w:color w:val="1C1D1E"/>
        </w:rPr>
      </w:pPr>
      <w:r w:rsidRPr="00822D46">
        <w:rPr>
          <w:rFonts w:ascii="Calibri" w:hAnsi="Calibri" w:cs="Calibri"/>
          <w:color w:val="1C1D1E"/>
        </w:rPr>
        <w:t xml:space="preserve">independent of each other.… To the extent that they take each other into </w:t>
      </w:r>
      <w:proofErr w:type="gramStart"/>
      <w:r w:rsidRPr="00822D46">
        <w:rPr>
          <w:rFonts w:ascii="Calibri" w:hAnsi="Calibri" w:cs="Calibri"/>
          <w:color w:val="1C1D1E"/>
        </w:rPr>
        <w:t>account</w:t>
      </w:r>
      <w:proofErr w:type="gramEnd"/>
      <w:r w:rsidRPr="00822D46">
        <w:rPr>
          <w:rFonts w:ascii="Calibri" w:hAnsi="Calibri" w:cs="Calibri"/>
          <w:color w:val="1C1D1E"/>
        </w:rPr>
        <w:t xml:space="preserve"> </w:t>
      </w:r>
    </w:p>
    <w:p w14:paraId="4D17CA62" w14:textId="77777777" w:rsidR="00E9691F" w:rsidRPr="00822D46" w:rsidRDefault="00E9691F" w:rsidP="00E9691F">
      <w:pPr>
        <w:ind w:firstLine="720"/>
        <w:rPr>
          <w:rFonts w:ascii="Calibri" w:hAnsi="Calibri" w:cs="Calibri"/>
          <w:color w:val="1C1D1E"/>
        </w:rPr>
      </w:pPr>
      <w:r w:rsidRPr="00822D46">
        <w:rPr>
          <w:rFonts w:ascii="Calibri" w:hAnsi="Calibri" w:cs="Calibri"/>
          <w:color w:val="1C1D1E"/>
        </w:rPr>
        <w:t xml:space="preserve">in competitive relationships, enter into various contractual and </w:t>
      </w:r>
      <w:proofErr w:type="gramStart"/>
      <w:r w:rsidRPr="00822D46">
        <w:rPr>
          <w:rFonts w:ascii="Calibri" w:hAnsi="Calibri" w:cs="Calibri"/>
          <w:color w:val="1C1D1E"/>
        </w:rPr>
        <w:t>cooperative</w:t>
      </w:r>
      <w:proofErr w:type="gramEnd"/>
      <w:r w:rsidRPr="00822D46">
        <w:rPr>
          <w:rFonts w:ascii="Calibri" w:hAnsi="Calibri" w:cs="Calibri"/>
          <w:color w:val="1C1D1E"/>
        </w:rPr>
        <w:t xml:space="preserve"> </w:t>
      </w:r>
    </w:p>
    <w:p w14:paraId="24BBE5AC" w14:textId="77777777" w:rsidR="00E9691F" w:rsidRPr="00822D46" w:rsidRDefault="00E9691F" w:rsidP="00E9691F">
      <w:pPr>
        <w:ind w:firstLine="720"/>
        <w:rPr>
          <w:rFonts w:ascii="Calibri" w:hAnsi="Calibri" w:cs="Calibri"/>
          <w:color w:val="1C1D1E"/>
        </w:rPr>
      </w:pPr>
      <w:r w:rsidRPr="00822D46">
        <w:rPr>
          <w:rFonts w:ascii="Calibri" w:hAnsi="Calibri" w:cs="Calibri"/>
          <w:color w:val="1C1D1E"/>
        </w:rPr>
        <w:t xml:space="preserve">undertakings or have recourse to central mechanisms to resolve conflicts, the </w:t>
      </w:r>
    </w:p>
    <w:p w14:paraId="5766C9AE" w14:textId="77777777" w:rsidR="00E9691F" w:rsidRPr="00822D46" w:rsidRDefault="00E9691F" w:rsidP="00E9691F">
      <w:pPr>
        <w:ind w:firstLine="720"/>
        <w:rPr>
          <w:rFonts w:ascii="Calibri" w:hAnsi="Calibri" w:cs="Calibri"/>
          <w:color w:val="1C1D1E"/>
        </w:rPr>
      </w:pPr>
      <w:r w:rsidRPr="00822D46">
        <w:rPr>
          <w:rFonts w:ascii="Calibri" w:hAnsi="Calibri" w:cs="Calibri"/>
          <w:color w:val="1C1D1E"/>
        </w:rPr>
        <w:t xml:space="preserve">various political jurisdictions in a metropolitan area may function in a coherent </w:t>
      </w:r>
    </w:p>
    <w:p w14:paraId="1D53FC05" w14:textId="77777777" w:rsidR="00E9691F" w:rsidRPr="00822D46" w:rsidRDefault="00E9691F" w:rsidP="00E9691F">
      <w:pPr>
        <w:ind w:firstLine="720"/>
        <w:rPr>
          <w:rFonts w:ascii="Calibri" w:hAnsi="Calibri" w:cs="Calibri"/>
          <w:color w:val="1C1D1E"/>
        </w:rPr>
      </w:pPr>
      <w:r w:rsidRPr="00822D46">
        <w:rPr>
          <w:rFonts w:ascii="Calibri" w:hAnsi="Calibri" w:cs="Calibri"/>
          <w:color w:val="1C1D1E"/>
        </w:rPr>
        <w:t>manner with consistent and predictable patterns of interacting behavior (p. 831).</w:t>
      </w:r>
    </w:p>
    <w:p w14:paraId="39F7FD32" w14:textId="450C647B" w:rsidR="00E9691F" w:rsidRPr="00822D46" w:rsidRDefault="00E9691F" w:rsidP="00E9691F">
      <w:pPr>
        <w:rPr>
          <w:rFonts w:ascii="Calibri" w:hAnsi="Calibri" w:cs="Calibri"/>
          <w:color w:val="1C1D1E"/>
        </w:rPr>
      </w:pPr>
      <w:r w:rsidRPr="00822D46">
        <w:rPr>
          <w:rFonts w:ascii="Calibri" w:hAnsi="Calibri" w:cs="Calibri"/>
          <w:color w:val="1C1D1E"/>
        </w:rPr>
        <w:lastRenderedPageBreak/>
        <w:t>Polycentricity was first and has been most often applied to issues of local, metropolitan governance (Ostrom, 1972; McGinnis, 1999) and the political economy of urban public goods (</w:t>
      </w:r>
      <w:proofErr w:type="spellStart"/>
      <w:r w:rsidRPr="00822D46">
        <w:rPr>
          <w:rFonts w:ascii="Calibri" w:hAnsi="Calibri" w:cs="Calibri"/>
          <w:color w:val="1C1D1E"/>
        </w:rPr>
        <w:t>Oakerson</w:t>
      </w:r>
      <w:proofErr w:type="spellEnd"/>
      <w:r w:rsidRPr="00822D46">
        <w:rPr>
          <w:rFonts w:ascii="Calibri" w:hAnsi="Calibri" w:cs="Calibri"/>
          <w:color w:val="1C1D1E"/>
        </w:rPr>
        <w:t xml:space="preserve">, 1999; Ostrom, </w:t>
      </w:r>
      <w:proofErr w:type="spellStart"/>
      <w:r w:rsidRPr="00822D46">
        <w:rPr>
          <w:rFonts w:ascii="Calibri" w:hAnsi="Calibri" w:cs="Calibri"/>
          <w:color w:val="1C1D1E"/>
        </w:rPr>
        <w:t>Bish</w:t>
      </w:r>
      <w:proofErr w:type="spellEnd"/>
      <w:r w:rsidRPr="00822D46">
        <w:rPr>
          <w:rFonts w:ascii="Calibri" w:hAnsi="Calibri" w:cs="Calibri"/>
          <w:color w:val="1C1D1E"/>
        </w:rPr>
        <w:t xml:space="preserve">, &amp; Ostrom,1988). Later work around the idea that polycentric systems with many overlapping decision centers often outperform localities with few overlapping decision centers (Ostrom and Parks 1973a; 1973b; Ostrom, Parks, &amp; Whitaker, 1973; 1978) led to </w:t>
      </w:r>
      <w:r w:rsidR="00BD0B05">
        <w:rPr>
          <w:rFonts w:ascii="Calibri" w:hAnsi="Calibri" w:cs="Calibri"/>
          <w:color w:val="1C1D1E"/>
        </w:rPr>
        <w:t>ideas</w:t>
      </w:r>
      <w:r w:rsidR="00BD0B05" w:rsidRPr="00822D46">
        <w:rPr>
          <w:rFonts w:ascii="Calibri" w:hAnsi="Calibri" w:cs="Calibri"/>
          <w:color w:val="1C1D1E"/>
        </w:rPr>
        <w:t xml:space="preserve"> </w:t>
      </w:r>
      <w:r w:rsidR="00BD0B05">
        <w:rPr>
          <w:rFonts w:ascii="Calibri" w:hAnsi="Calibri" w:cs="Calibri"/>
          <w:color w:val="1C1D1E"/>
        </w:rPr>
        <w:t>about</w:t>
      </w:r>
      <w:r w:rsidR="00BD0B05" w:rsidRPr="00822D46">
        <w:rPr>
          <w:rFonts w:ascii="Calibri" w:hAnsi="Calibri" w:cs="Calibri"/>
          <w:color w:val="1C1D1E"/>
        </w:rPr>
        <w:t xml:space="preserve"> </w:t>
      </w:r>
      <w:r w:rsidRPr="00822D46">
        <w:rPr>
          <w:rFonts w:ascii="Calibri" w:hAnsi="Calibri" w:cs="Calibri"/>
          <w:color w:val="1C1D1E"/>
        </w:rPr>
        <w:t>the commons and common pool resources, as well as ways to analy</w:t>
      </w:r>
      <w:r w:rsidR="000278B5">
        <w:rPr>
          <w:rFonts w:ascii="Calibri" w:hAnsi="Calibri" w:cs="Calibri"/>
          <w:color w:val="1C1D1E"/>
        </w:rPr>
        <w:t>z</w:t>
      </w:r>
      <w:r w:rsidRPr="00822D46">
        <w:rPr>
          <w:rFonts w:ascii="Calibri" w:hAnsi="Calibri" w:cs="Calibri"/>
          <w:color w:val="1C1D1E"/>
        </w:rPr>
        <w:t>e institutions (</w:t>
      </w:r>
      <w:proofErr w:type="spellStart"/>
      <w:r w:rsidRPr="00822D46">
        <w:rPr>
          <w:rFonts w:ascii="Calibri" w:hAnsi="Calibri" w:cs="Calibri"/>
          <w:color w:val="1C1D1E"/>
        </w:rPr>
        <w:t>Aligica</w:t>
      </w:r>
      <w:proofErr w:type="spellEnd"/>
      <w:r w:rsidRPr="00822D46">
        <w:rPr>
          <w:rFonts w:ascii="Calibri" w:hAnsi="Calibri" w:cs="Calibri"/>
          <w:color w:val="1C1D1E"/>
        </w:rPr>
        <w:t xml:space="preserve"> and </w:t>
      </w:r>
      <w:proofErr w:type="spellStart"/>
      <w:r w:rsidRPr="00822D46">
        <w:rPr>
          <w:rFonts w:ascii="Calibri" w:hAnsi="Calibri" w:cs="Calibri"/>
          <w:color w:val="1C1D1E"/>
        </w:rPr>
        <w:t>Tarko</w:t>
      </w:r>
      <w:proofErr w:type="spellEnd"/>
      <w:r w:rsidRPr="00822D46">
        <w:rPr>
          <w:rFonts w:ascii="Calibri" w:hAnsi="Calibri" w:cs="Calibri"/>
          <w:color w:val="1C1D1E"/>
        </w:rPr>
        <w:t>, 2011)</w:t>
      </w:r>
      <w:r w:rsidR="00BD0B05">
        <w:rPr>
          <w:rFonts w:ascii="Calibri" w:hAnsi="Calibri" w:cs="Calibri"/>
          <w:color w:val="1C1D1E"/>
        </w:rPr>
        <w:t xml:space="preserve">. </w:t>
      </w:r>
    </w:p>
    <w:p w14:paraId="79B93589" w14:textId="77777777" w:rsidR="00E9691F" w:rsidRPr="00822D46" w:rsidRDefault="00E9691F" w:rsidP="00E9691F">
      <w:pPr>
        <w:rPr>
          <w:rFonts w:ascii="Calibri" w:hAnsi="Calibri" w:cs="Calibri"/>
          <w:color w:val="1C1D1E"/>
        </w:rPr>
      </w:pPr>
    </w:p>
    <w:p w14:paraId="77E5B843" w14:textId="0777A66B" w:rsidR="00822D46" w:rsidRDefault="00E9691F" w:rsidP="00E9691F">
      <w:pPr>
        <w:rPr>
          <w:rFonts w:ascii="Calibri" w:hAnsi="Calibri" w:cs="Calibri"/>
          <w:i/>
          <w:color w:val="1C1D1E"/>
        </w:rPr>
      </w:pPr>
      <w:r w:rsidRPr="00822D46">
        <w:rPr>
          <w:rFonts w:ascii="Calibri" w:hAnsi="Calibri" w:cs="Calibri"/>
          <w:color w:val="1C1D1E"/>
        </w:rPr>
        <w:t>Polycentricity in governance involves not only the vertical federal systems of American governance, but also the numerous horizontal systems therein, whether they be private, public, and/or voluntary (McGinnis and Ostrom, 2011). In such systems, actors can access or be denied access to decision-making, resources, public goods, other actors, institutions, etc. Ostrom and his coauthors also identified two conditions for polycentricity: the freedom of entry and exit of actors and the enforcement of general rules (Ostrom, 1972; McGinnis, 1999). This requires both procedural dynamics and cognitive ones, such as understanding the rules and their consequences (</w:t>
      </w:r>
      <w:proofErr w:type="spellStart"/>
      <w:r w:rsidRPr="00822D46">
        <w:rPr>
          <w:rFonts w:ascii="Calibri" w:hAnsi="Calibri" w:cs="Calibri"/>
          <w:color w:val="1C1D1E"/>
        </w:rPr>
        <w:t>Aligica</w:t>
      </w:r>
      <w:proofErr w:type="spellEnd"/>
      <w:r w:rsidRPr="00822D46">
        <w:rPr>
          <w:rFonts w:ascii="Calibri" w:hAnsi="Calibri" w:cs="Calibri"/>
          <w:color w:val="1C1D1E"/>
        </w:rPr>
        <w:t xml:space="preserve"> and </w:t>
      </w:r>
      <w:proofErr w:type="spellStart"/>
      <w:r w:rsidRPr="00822D46">
        <w:rPr>
          <w:rFonts w:ascii="Calibri" w:hAnsi="Calibri" w:cs="Calibri"/>
          <w:color w:val="1C1D1E"/>
        </w:rPr>
        <w:t>Tarko</w:t>
      </w:r>
      <w:proofErr w:type="spellEnd"/>
      <w:r w:rsidRPr="00822D46">
        <w:rPr>
          <w:rFonts w:ascii="Calibri" w:hAnsi="Calibri" w:cs="Calibri"/>
          <w:color w:val="1C1D1E"/>
        </w:rPr>
        <w:t xml:space="preserve">, 2011). This idea of both formal overlapping systems and mental models about the </w:t>
      </w:r>
      <w:r w:rsidR="00BD03AF">
        <w:rPr>
          <w:rFonts w:ascii="Calibri" w:hAnsi="Calibri" w:cs="Calibri"/>
          <w:color w:val="1C1D1E"/>
        </w:rPr>
        <w:t>‘</w:t>
      </w:r>
      <w:r w:rsidRPr="00822D46">
        <w:rPr>
          <w:rFonts w:ascii="Calibri" w:hAnsi="Calibri" w:cs="Calibri"/>
          <w:color w:val="1C1D1E"/>
        </w:rPr>
        <w:t>rules of the game</w:t>
      </w:r>
      <w:r w:rsidR="00BD03AF">
        <w:rPr>
          <w:rFonts w:ascii="Calibri" w:hAnsi="Calibri" w:cs="Calibri"/>
          <w:color w:val="1C1D1E"/>
        </w:rPr>
        <w:t>’</w:t>
      </w:r>
      <w:r w:rsidRPr="00822D46">
        <w:rPr>
          <w:rFonts w:ascii="Calibri" w:hAnsi="Calibri" w:cs="Calibri"/>
          <w:color w:val="1C1D1E"/>
        </w:rPr>
        <w:t xml:space="preserve"> aligns well with system thinking. </w:t>
      </w:r>
      <w:r w:rsidR="000278B5">
        <w:rPr>
          <w:rFonts w:ascii="Calibri" w:hAnsi="Calibri" w:cs="Calibri"/>
          <w:color w:val="1C1D1E"/>
        </w:rPr>
        <w:t>R</w:t>
      </w:r>
      <w:r w:rsidRPr="00822D46">
        <w:rPr>
          <w:rFonts w:ascii="Calibri" w:hAnsi="Calibri" w:cs="Calibri"/>
          <w:color w:val="1C1D1E"/>
        </w:rPr>
        <w:t>ecent polycentricity literature has emphasi</w:t>
      </w:r>
      <w:r w:rsidR="000278B5">
        <w:rPr>
          <w:rFonts w:ascii="Calibri" w:hAnsi="Calibri" w:cs="Calibri"/>
          <w:color w:val="1C1D1E"/>
        </w:rPr>
        <w:t>z</w:t>
      </w:r>
      <w:r w:rsidRPr="00822D46">
        <w:rPr>
          <w:rFonts w:ascii="Calibri" w:hAnsi="Calibri" w:cs="Calibri"/>
          <w:color w:val="1C1D1E"/>
        </w:rPr>
        <w:t>ed the need for these overlapping systems to meaningfully collaborate to solve complex issues (Andersson and Ostrom, 2008).</w:t>
      </w:r>
      <w:r w:rsidR="000278B5">
        <w:rPr>
          <w:rFonts w:ascii="Calibri" w:hAnsi="Calibri" w:cs="Calibri"/>
          <w:color w:val="1C1D1E"/>
        </w:rPr>
        <w:t xml:space="preserve"> Much work on agrarian and rural communities around the world also emphasizes the global polycentric nature of land use, food, and agriculture systems (Temper, 2018; Belesky and Lawrence, 2018; </w:t>
      </w:r>
      <w:proofErr w:type="spellStart"/>
      <w:r w:rsidR="000278B5">
        <w:rPr>
          <w:rFonts w:ascii="Calibri" w:hAnsi="Calibri" w:cs="Calibri"/>
          <w:color w:val="1C1D1E"/>
        </w:rPr>
        <w:t>Wesz</w:t>
      </w:r>
      <w:proofErr w:type="spellEnd"/>
      <w:r w:rsidR="000278B5">
        <w:rPr>
          <w:rFonts w:ascii="Calibri" w:hAnsi="Calibri" w:cs="Calibri"/>
          <w:color w:val="1C1D1E"/>
        </w:rPr>
        <w:t xml:space="preserve"> Jr., et al., 2021; Wang and Buck, 2023). </w:t>
      </w:r>
      <w:r w:rsidRPr="00822D46">
        <w:rPr>
          <w:rFonts w:ascii="Calibri" w:hAnsi="Calibri" w:cs="Calibri"/>
          <w:color w:val="1C1D1E"/>
        </w:rPr>
        <w:t>Thereby, we aim to link systems thinking and polycentricity in this study</w:t>
      </w:r>
      <w:r w:rsidR="00BD0B05">
        <w:rPr>
          <w:rFonts w:ascii="Calibri" w:hAnsi="Calibri" w:cs="Calibri"/>
          <w:color w:val="1C1D1E"/>
        </w:rPr>
        <w:t xml:space="preserve">, as we begin from the assumption that rural communities are indeed complex systems, but also recognize that rural issues stem from multiple polycentric decision-making centers and the complexities therein, including local governments and vertical and </w:t>
      </w:r>
      <w:proofErr w:type="spellStart"/>
      <w:r w:rsidR="00BD0B05">
        <w:rPr>
          <w:rFonts w:ascii="Calibri" w:hAnsi="Calibri" w:cs="Calibri"/>
          <w:color w:val="1C1D1E"/>
        </w:rPr>
        <w:t>horizaontal</w:t>
      </w:r>
      <w:proofErr w:type="spellEnd"/>
      <w:r w:rsidR="00BD0B05">
        <w:rPr>
          <w:rFonts w:ascii="Calibri" w:hAnsi="Calibri" w:cs="Calibri"/>
          <w:color w:val="1C1D1E"/>
        </w:rPr>
        <w:t xml:space="preserve"> systems that might be private, public, and/or voluntary.</w:t>
      </w:r>
    </w:p>
    <w:p w14:paraId="3DA9225A" w14:textId="77777777" w:rsidR="00E9691F" w:rsidRPr="00822D46" w:rsidRDefault="00E9691F" w:rsidP="00E9691F">
      <w:pPr>
        <w:rPr>
          <w:rFonts w:ascii="Calibri" w:hAnsi="Calibri" w:cs="Calibri"/>
          <w:color w:val="1C1D1E"/>
        </w:rPr>
      </w:pPr>
    </w:p>
    <w:p w14:paraId="1C979B42" w14:textId="77777777" w:rsidR="00E9691F" w:rsidRPr="00822D46" w:rsidRDefault="00E9691F" w:rsidP="00E9691F">
      <w:pPr>
        <w:rPr>
          <w:rFonts w:ascii="Calibri" w:hAnsi="Calibri" w:cs="Calibri"/>
          <w:b/>
        </w:rPr>
      </w:pPr>
      <w:r w:rsidRPr="00822D46">
        <w:rPr>
          <w:rFonts w:ascii="Calibri" w:hAnsi="Calibri" w:cs="Calibri"/>
          <w:b/>
        </w:rPr>
        <w:t>Methodology</w:t>
      </w:r>
    </w:p>
    <w:p w14:paraId="7F2BEE2B" w14:textId="77777777" w:rsidR="00E9691F" w:rsidRPr="00822D46" w:rsidRDefault="00E9691F" w:rsidP="00E9691F">
      <w:pPr>
        <w:rPr>
          <w:rFonts w:ascii="Calibri" w:hAnsi="Calibri" w:cs="Calibri"/>
        </w:rPr>
      </w:pPr>
      <w:r w:rsidRPr="00822D46">
        <w:rPr>
          <w:rFonts w:ascii="Calibri" w:hAnsi="Calibri" w:cs="Calibri"/>
        </w:rPr>
        <w:t xml:space="preserve">Based on our research aims and this theoretical framework, we put forth the following propositions: </w:t>
      </w:r>
    </w:p>
    <w:p w14:paraId="535CD47E" w14:textId="77777777" w:rsidR="00E9691F" w:rsidRPr="00822D46" w:rsidRDefault="00E9691F" w:rsidP="00E9691F">
      <w:pPr>
        <w:ind w:left="720"/>
        <w:rPr>
          <w:rFonts w:ascii="Calibri" w:hAnsi="Calibri" w:cs="Calibri"/>
          <w:i/>
        </w:rPr>
      </w:pPr>
      <w:r w:rsidRPr="00822D46">
        <w:rPr>
          <w:rFonts w:ascii="Calibri" w:hAnsi="Calibri" w:cs="Calibri"/>
          <w:i/>
        </w:rPr>
        <w:t xml:space="preserve">Rural communities often conceive of the complexities of their problems as a combination of resource deprivation, degradation, and population decline caused by </w:t>
      </w:r>
      <w:r w:rsidRPr="00822D46">
        <w:rPr>
          <w:rFonts w:ascii="Calibri" w:hAnsi="Calibri" w:cs="Calibri"/>
          <w:b/>
          <w:i/>
        </w:rPr>
        <w:t>external</w:t>
      </w:r>
      <w:r w:rsidRPr="00822D46">
        <w:rPr>
          <w:rFonts w:ascii="Calibri" w:hAnsi="Calibri" w:cs="Calibri"/>
          <w:i/>
        </w:rPr>
        <w:t xml:space="preserve"> factors, such as urban hegemony and a general forgetting of rural communities. Even so, many rural communities express a sense of hope that change could be possible with the right </w:t>
      </w:r>
      <w:r w:rsidRPr="00822D46">
        <w:rPr>
          <w:rFonts w:ascii="Calibri" w:hAnsi="Calibri" w:cs="Calibri"/>
          <w:b/>
          <w:i/>
        </w:rPr>
        <w:t xml:space="preserve">internal </w:t>
      </w:r>
      <w:r w:rsidRPr="00822D46">
        <w:rPr>
          <w:rFonts w:ascii="Calibri" w:hAnsi="Calibri" w:cs="Calibri"/>
          <w:i/>
        </w:rPr>
        <w:t>collaboration and leadership. They further understand the complexities as the product of overlapping systems and structures.</w:t>
      </w:r>
    </w:p>
    <w:p w14:paraId="2B50BCC4" w14:textId="77777777" w:rsidR="00E9691F" w:rsidRPr="00822D46" w:rsidRDefault="00E9691F" w:rsidP="00E9691F">
      <w:pPr>
        <w:ind w:left="720"/>
        <w:rPr>
          <w:rFonts w:ascii="Calibri" w:hAnsi="Calibri" w:cs="Calibri"/>
          <w:i/>
        </w:rPr>
      </w:pPr>
    </w:p>
    <w:p w14:paraId="5366809F" w14:textId="06494F74" w:rsidR="00E9691F" w:rsidRPr="00822D46" w:rsidRDefault="00E9691F" w:rsidP="00E9691F">
      <w:pPr>
        <w:rPr>
          <w:rFonts w:ascii="Calibri" w:hAnsi="Calibri" w:cs="Calibri"/>
        </w:rPr>
      </w:pPr>
      <w:r w:rsidRPr="00822D46">
        <w:rPr>
          <w:rFonts w:ascii="Calibri" w:hAnsi="Calibri" w:cs="Calibri"/>
        </w:rPr>
        <w:t xml:space="preserve">We rely on qualitative analysis of thirty-five semi-structured interviews conducted in two rural Oklahoma counties. Interviewees included </w:t>
      </w:r>
      <w:proofErr w:type="gramStart"/>
      <w:r w:rsidRPr="00822D46">
        <w:rPr>
          <w:rFonts w:ascii="Calibri" w:hAnsi="Calibri" w:cs="Calibri"/>
        </w:rPr>
        <w:t>local residents</w:t>
      </w:r>
      <w:proofErr w:type="gramEnd"/>
      <w:r w:rsidRPr="00822D46">
        <w:rPr>
          <w:rFonts w:ascii="Calibri" w:hAnsi="Calibri" w:cs="Calibri"/>
        </w:rPr>
        <w:t>, locals who left for a period of time and returned, and non-local residents. All interviews were conducted in summer 2021 by researchers living in the communities for field work.</w:t>
      </w:r>
      <w:r w:rsidRPr="00822D46">
        <w:rPr>
          <w:rFonts w:ascii="Calibri" w:hAnsi="Calibri" w:cs="Calibri"/>
          <w:vertAlign w:val="superscript"/>
        </w:rPr>
        <w:footnoteReference w:id="2"/>
      </w:r>
      <w:r w:rsidRPr="00822D46">
        <w:rPr>
          <w:rFonts w:ascii="Calibri" w:hAnsi="Calibri" w:cs="Calibri"/>
        </w:rPr>
        <w:t xml:space="preserve"> The sample is a purposive modified snowball, informed initially by the researchers' embeddedness in the community and expanded through a snowball approach (Creswell </w:t>
      </w:r>
      <w:r w:rsidRPr="00822D46">
        <w:rPr>
          <w:rFonts w:ascii="Calibri" w:hAnsi="Calibri" w:cs="Calibri"/>
        </w:rPr>
        <w:lastRenderedPageBreak/>
        <w:t>&amp; Poth, 2016). Interviews were conducted in-person using a semi-structured interview protocol and ranged from 30-75 minutes. The interview protocol asked a variety of questions on life in rural Oklahoma, focusing on the quality-of-life perceptions, political capacity, problem and solution identification, trust, and political participation. Ottr.ai was used to record the interviews, which were then fully transcribed and anonymi</w:t>
      </w:r>
      <w:r w:rsidR="00EE2502">
        <w:rPr>
          <w:rFonts w:ascii="Calibri" w:hAnsi="Calibri" w:cs="Calibri"/>
        </w:rPr>
        <w:t>z</w:t>
      </w:r>
      <w:r w:rsidRPr="00822D46">
        <w:rPr>
          <w:rFonts w:ascii="Calibri" w:hAnsi="Calibri" w:cs="Calibri"/>
        </w:rPr>
        <w:t xml:space="preserve">ed.  </w:t>
      </w:r>
    </w:p>
    <w:p w14:paraId="1E61304D" w14:textId="77777777" w:rsidR="00E9691F" w:rsidRPr="00822D46" w:rsidRDefault="00E9691F" w:rsidP="00E9691F">
      <w:pPr>
        <w:rPr>
          <w:rFonts w:ascii="Calibri" w:hAnsi="Calibri" w:cs="Calibri"/>
        </w:rPr>
      </w:pPr>
    </w:p>
    <w:p w14:paraId="4E544113" w14:textId="4579CCD0" w:rsidR="00822D46" w:rsidRDefault="00E9691F" w:rsidP="00E9691F">
      <w:pPr>
        <w:rPr>
          <w:rFonts w:ascii="Calibri" w:hAnsi="Calibri" w:cs="Calibri"/>
          <w:i/>
        </w:rPr>
      </w:pPr>
      <w:r w:rsidRPr="00822D46">
        <w:rPr>
          <w:rFonts w:ascii="Calibri" w:hAnsi="Calibri" w:cs="Calibri"/>
        </w:rPr>
        <w:t>To analy</w:t>
      </w:r>
      <w:r w:rsidR="00EE2502">
        <w:rPr>
          <w:rFonts w:ascii="Calibri" w:hAnsi="Calibri" w:cs="Calibri"/>
        </w:rPr>
        <w:t>z</w:t>
      </w:r>
      <w:r w:rsidRPr="00822D46">
        <w:rPr>
          <w:rFonts w:ascii="Calibri" w:hAnsi="Calibri" w:cs="Calibri"/>
        </w:rPr>
        <w:t xml:space="preserve">e these interviews, we developed a codebook, beginning with insights from systems thinking literature and with parent code categories for </w:t>
      </w:r>
      <w:r w:rsidRPr="00822D46">
        <w:rPr>
          <w:rFonts w:ascii="Calibri" w:hAnsi="Calibri" w:cs="Calibri"/>
          <w:i/>
        </w:rPr>
        <w:t xml:space="preserve">events, patterns of behavior, </w:t>
      </w:r>
      <w:r w:rsidRPr="00822D46">
        <w:rPr>
          <w:rFonts w:ascii="Calibri" w:hAnsi="Calibri" w:cs="Calibri"/>
        </w:rPr>
        <w:t>and</w:t>
      </w:r>
      <w:r w:rsidRPr="00822D46">
        <w:rPr>
          <w:rFonts w:ascii="Calibri" w:hAnsi="Calibri" w:cs="Calibri"/>
          <w:i/>
        </w:rPr>
        <w:t xml:space="preserve"> mental models. </w:t>
      </w:r>
      <w:r w:rsidRPr="00822D46">
        <w:rPr>
          <w:rFonts w:ascii="Calibri" w:hAnsi="Calibri" w:cs="Calibri"/>
        </w:rPr>
        <w:t xml:space="preserve">We coded at the statement level which we define as a complete idea expressed about a behavior, event, or mental model as expressed by rural interviewees. Statement length varied from a partial sentence to multiple sentences, depending on the interviewee and topic of interest. From this, we then inductively determined sub-codes under each of these code categories based on interview patterns and context. This form of abductive reasoning (Timmermans and </w:t>
      </w:r>
      <w:proofErr w:type="spellStart"/>
      <w:r w:rsidRPr="00822D46">
        <w:rPr>
          <w:rFonts w:ascii="Calibri" w:hAnsi="Calibri" w:cs="Calibri"/>
        </w:rPr>
        <w:t>Tavory</w:t>
      </w:r>
      <w:proofErr w:type="spellEnd"/>
      <w:r w:rsidRPr="00822D46">
        <w:rPr>
          <w:rFonts w:ascii="Calibri" w:hAnsi="Calibri" w:cs="Calibri"/>
        </w:rPr>
        <w:t xml:space="preserve">, 2022) allows for discernment of patterns and analytical conclusions without the establishment of a comprehensive codebook </w:t>
      </w:r>
      <w:r w:rsidRPr="00822D46">
        <w:rPr>
          <w:rFonts w:ascii="Calibri" w:hAnsi="Calibri" w:cs="Calibri"/>
          <w:i/>
        </w:rPr>
        <w:t>a priori</w:t>
      </w:r>
      <w:r w:rsidRPr="00822D46">
        <w:rPr>
          <w:rFonts w:ascii="Calibri" w:hAnsi="Calibri" w:cs="Calibri"/>
        </w:rPr>
        <w:t xml:space="preserve">. For the complete codebook, see </w:t>
      </w:r>
      <w:r w:rsidRPr="00822D46">
        <w:rPr>
          <w:rFonts w:ascii="Calibri" w:hAnsi="Calibri" w:cs="Calibri"/>
          <w:i/>
        </w:rPr>
        <w:t xml:space="preserve">Appendix A. </w:t>
      </w:r>
    </w:p>
    <w:p w14:paraId="66E4D413" w14:textId="77777777" w:rsidR="00BD03AF" w:rsidRDefault="00BD03AF" w:rsidP="00E9691F">
      <w:pPr>
        <w:rPr>
          <w:rFonts w:ascii="Calibri" w:hAnsi="Calibri" w:cs="Calibri"/>
        </w:rPr>
      </w:pPr>
    </w:p>
    <w:p w14:paraId="1E5CB6E9" w14:textId="24EDB562" w:rsidR="00E9691F" w:rsidRDefault="00E9691F" w:rsidP="00E9691F">
      <w:pPr>
        <w:rPr>
          <w:rFonts w:ascii="Calibri" w:hAnsi="Calibri" w:cs="Calibri"/>
        </w:rPr>
      </w:pPr>
      <w:r w:rsidRPr="00822D46">
        <w:rPr>
          <w:rFonts w:ascii="Calibri" w:hAnsi="Calibri" w:cs="Calibri"/>
        </w:rPr>
        <w:t xml:space="preserve">All interviews were coded in the qualitative data analysis software </w:t>
      </w:r>
      <w:proofErr w:type="spellStart"/>
      <w:r w:rsidRPr="00822D46">
        <w:rPr>
          <w:rFonts w:ascii="Calibri" w:hAnsi="Calibri" w:cs="Calibri"/>
        </w:rPr>
        <w:t>atlas.ti</w:t>
      </w:r>
      <w:proofErr w:type="spellEnd"/>
      <w:r w:rsidRPr="00822D46">
        <w:rPr>
          <w:rFonts w:ascii="Calibri" w:hAnsi="Calibri" w:cs="Calibri"/>
        </w:rPr>
        <w:t xml:space="preserve">. The codebook itself achieved intercoder agreement across both coders on the coding team; where there was disagreement, sub-codes were dropped or combined with existing sub-codes until 100 percent agreement was achieved. Each coder then coded half of the interviews and then reviewed the half of the interviews of the other coder. Greater than eighty percent intercoder reliability was achieved. </w:t>
      </w:r>
    </w:p>
    <w:p w14:paraId="5A6C867F" w14:textId="77777777" w:rsidR="00DC0F1F" w:rsidRDefault="00DC0F1F" w:rsidP="00E9691F">
      <w:pPr>
        <w:rPr>
          <w:rFonts w:ascii="Calibri" w:hAnsi="Calibri" w:cs="Calibri"/>
        </w:rPr>
      </w:pPr>
    </w:p>
    <w:p w14:paraId="6D5CC3AE" w14:textId="3228EA7C" w:rsidR="00DC0F1F" w:rsidRPr="00822D46" w:rsidRDefault="00DC0F1F" w:rsidP="00E9691F">
      <w:pPr>
        <w:rPr>
          <w:rFonts w:ascii="Calibri" w:hAnsi="Calibri" w:cs="Calibri"/>
        </w:rPr>
      </w:pPr>
      <w:r>
        <w:rPr>
          <w:rFonts w:ascii="Calibri" w:hAnsi="Calibri" w:cs="Calibri"/>
        </w:rPr>
        <w:t xml:space="preserve">In terms of our choice of theoretical lens, methods, and below results, we specifically aim to avoid confirming, contextualizing, or using a theory to explain the self-reported perceptions of rural residents in this study. Instead, we aim to extrapolate conclusions from the </w:t>
      </w:r>
      <w:r>
        <w:rPr>
          <w:rFonts w:ascii="Calibri" w:hAnsi="Calibri" w:cs="Calibri"/>
          <w:i/>
          <w:iCs/>
        </w:rPr>
        <w:t>perceptions</w:t>
      </w:r>
      <w:r>
        <w:rPr>
          <w:rFonts w:ascii="Calibri" w:hAnsi="Calibri" w:cs="Calibri"/>
        </w:rPr>
        <w:t>—</w:t>
      </w:r>
      <w:proofErr w:type="gramStart"/>
      <w:r>
        <w:rPr>
          <w:rFonts w:ascii="Calibri" w:hAnsi="Calibri" w:cs="Calibri"/>
        </w:rPr>
        <w:t>whether or not</w:t>
      </w:r>
      <w:proofErr w:type="gramEnd"/>
      <w:r>
        <w:rPr>
          <w:rFonts w:ascii="Calibri" w:hAnsi="Calibri" w:cs="Calibri"/>
        </w:rPr>
        <w:t xml:space="preserve"> these are based in reality and quantitative fact—of rural residents of the complexity of their communities. From their point of view, their reports are real problems, and understanding how to address problems as perceived by rural residents themselves may help to address well-documented feelings of exclusion in decision-making and political life. This </w:t>
      </w:r>
      <w:proofErr w:type="gramStart"/>
      <w:r>
        <w:rPr>
          <w:rFonts w:ascii="Calibri" w:hAnsi="Calibri" w:cs="Calibri"/>
        </w:rPr>
        <w:t>is in contrast to</w:t>
      </w:r>
      <w:proofErr w:type="gramEnd"/>
      <w:r>
        <w:rPr>
          <w:rFonts w:ascii="Calibri" w:hAnsi="Calibri" w:cs="Calibri"/>
        </w:rPr>
        <w:t xml:space="preserve"> interpreting problems through a non-local lens and prescribing solutions that are often not suited to complex problems.</w:t>
      </w:r>
    </w:p>
    <w:p w14:paraId="65E1C8B5" w14:textId="77777777" w:rsidR="00E9691F" w:rsidRPr="00822D46" w:rsidRDefault="00E9691F" w:rsidP="00E9691F">
      <w:pPr>
        <w:rPr>
          <w:rFonts w:ascii="Calibri" w:hAnsi="Calibri" w:cs="Calibri"/>
        </w:rPr>
      </w:pPr>
    </w:p>
    <w:p w14:paraId="21DDAD35" w14:textId="77777777" w:rsidR="00E9691F" w:rsidRPr="00822D46" w:rsidRDefault="00E9691F" w:rsidP="00E9691F">
      <w:pPr>
        <w:rPr>
          <w:rFonts w:ascii="Calibri" w:hAnsi="Calibri" w:cs="Calibri"/>
          <w:b/>
        </w:rPr>
      </w:pPr>
      <w:r w:rsidRPr="00822D46">
        <w:rPr>
          <w:rFonts w:ascii="Calibri" w:hAnsi="Calibri" w:cs="Calibri"/>
          <w:b/>
        </w:rPr>
        <w:t>Results</w:t>
      </w:r>
    </w:p>
    <w:p w14:paraId="5A2FC245" w14:textId="68C834A5" w:rsidR="00E9691F" w:rsidRPr="00822D46" w:rsidRDefault="00E9691F" w:rsidP="00E9691F">
      <w:pPr>
        <w:rPr>
          <w:rFonts w:ascii="Calibri" w:hAnsi="Calibri" w:cs="Calibri"/>
        </w:rPr>
      </w:pPr>
      <w:r w:rsidRPr="00822D46">
        <w:rPr>
          <w:rFonts w:ascii="Calibri" w:hAnsi="Calibri" w:cs="Calibri"/>
        </w:rPr>
        <w:t>The coded data were analy</w:t>
      </w:r>
      <w:r w:rsidR="00EE2502">
        <w:rPr>
          <w:rFonts w:ascii="Calibri" w:hAnsi="Calibri" w:cs="Calibri"/>
        </w:rPr>
        <w:t>z</w:t>
      </w:r>
      <w:r w:rsidRPr="00822D46">
        <w:rPr>
          <w:rFonts w:ascii="Calibri" w:hAnsi="Calibri" w:cs="Calibri"/>
        </w:rPr>
        <w:t xml:space="preserve">ed qualitatively in </w:t>
      </w:r>
      <w:proofErr w:type="spellStart"/>
      <w:r w:rsidRPr="00822D46">
        <w:rPr>
          <w:rFonts w:ascii="Calibri" w:hAnsi="Calibri" w:cs="Calibri"/>
        </w:rPr>
        <w:t>atlas.ti</w:t>
      </w:r>
      <w:proofErr w:type="spellEnd"/>
      <w:r w:rsidRPr="00822D46">
        <w:rPr>
          <w:rFonts w:ascii="Calibri" w:hAnsi="Calibri" w:cs="Calibri"/>
        </w:rPr>
        <w:t xml:space="preserve">. </w:t>
      </w:r>
      <w:r w:rsidRPr="00822D46">
        <w:rPr>
          <w:rFonts w:ascii="Calibri" w:hAnsi="Calibri" w:cs="Calibri"/>
          <w:i/>
        </w:rPr>
        <w:t xml:space="preserve">Table 1 </w:t>
      </w:r>
      <w:r w:rsidRPr="00822D46">
        <w:rPr>
          <w:rFonts w:ascii="Calibri" w:hAnsi="Calibri" w:cs="Calibri"/>
        </w:rPr>
        <w:t>presents a summary of interviewees and coding frequencies.</w:t>
      </w:r>
      <w:r w:rsidR="00901210">
        <w:rPr>
          <w:rFonts w:ascii="Calibri" w:hAnsi="Calibri" w:cs="Calibri"/>
        </w:rPr>
        <w:t xml:space="preserve"> Due to the very small size of these communities and the desire of both the interviewees and researchers to preserve the greatest degree of anonymity, we omit any specific demographic data that might render our respondents identifiable. However, we can say that our sample was roughly half male and half female; predominantly white; ranging in age from their twenties to seventies, with most between forty and sixty years of age; and encompassing both blue- and white-collar professions, ranging from farmer to public servant to </w:t>
      </w:r>
      <w:proofErr w:type="spellStart"/>
      <w:r w:rsidR="00901210">
        <w:rPr>
          <w:rFonts w:ascii="Calibri" w:hAnsi="Calibri" w:cs="Calibri"/>
        </w:rPr>
        <w:t>attornery</w:t>
      </w:r>
      <w:proofErr w:type="spellEnd"/>
      <w:r w:rsidR="00901210">
        <w:rPr>
          <w:rFonts w:ascii="Calibri" w:hAnsi="Calibri" w:cs="Calibri"/>
        </w:rPr>
        <w:t xml:space="preserve"> to politician. </w:t>
      </w:r>
      <w:r w:rsidRPr="00822D46">
        <w:rPr>
          <w:rFonts w:ascii="Calibri" w:hAnsi="Calibri" w:cs="Calibri"/>
        </w:rPr>
        <w:t xml:space="preserve"> </w:t>
      </w:r>
      <w:r w:rsidRPr="00822D46">
        <w:rPr>
          <w:rFonts w:ascii="Calibri" w:hAnsi="Calibri" w:cs="Calibri"/>
          <w:i/>
        </w:rPr>
        <w:t xml:space="preserve">Table 1 </w:t>
      </w:r>
      <w:r w:rsidRPr="00822D46">
        <w:rPr>
          <w:rFonts w:ascii="Calibri" w:hAnsi="Calibri" w:cs="Calibri"/>
        </w:rPr>
        <w:t xml:space="preserve">indicates that roughly half of interviewees identified themselves as non-local residents of the local communities in question, while half identified as local. However, approximately half of the </w:t>
      </w:r>
      <w:proofErr w:type="gramStart"/>
      <w:r w:rsidRPr="00822D46">
        <w:rPr>
          <w:rFonts w:ascii="Calibri" w:hAnsi="Calibri" w:cs="Calibri"/>
        </w:rPr>
        <w:t>local residents</w:t>
      </w:r>
      <w:proofErr w:type="gramEnd"/>
      <w:r w:rsidRPr="00822D46">
        <w:rPr>
          <w:rFonts w:ascii="Calibri" w:hAnsi="Calibri" w:cs="Calibri"/>
        </w:rPr>
        <w:t xml:space="preserve"> had spent some time away from their rural community before returning, which we designate as local returnee. </w:t>
      </w:r>
    </w:p>
    <w:p w14:paraId="16663585" w14:textId="77777777" w:rsidR="002474DA" w:rsidRPr="00822D46" w:rsidRDefault="002474DA" w:rsidP="002474DA">
      <w:pPr>
        <w:rPr>
          <w:rFonts w:ascii="Calibri" w:hAnsi="Calibri" w:cs="Calibri"/>
          <w:b/>
        </w:rPr>
      </w:pPr>
      <w:r w:rsidRPr="00822D46">
        <w:rPr>
          <w:rFonts w:ascii="Calibri" w:hAnsi="Calibri" w:cs="Calibri"/>
          <w:b/>
        </w:rPr>
        <w:lastRenderedPageBreak/>
        <w:t>Table 1. Code Frequency Summary</w:t>
      </w:r>
      <w:r>
        <w:rPr>
          <w:rFonts w:ascii="Calibri" w:hAnsi="Calibri" w:cs="Calibri"/>
          <w:b/>
        </w:rPr>
        <w:t xml:space="preserve"> </w:t>
      </w:r>
    </w:p>
    <w:tbl>
      <w:tblPr>
        <w:tblW w:w="6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15"/>
        <w:gridCol w:w="2745"/>
      </w:tblGrid>
      <w:tr w:rsidR="002474DA" w:rsidRPr="00822D46" w14:paraId="367B87BF" w14:textId="77777777" w:rsidTr="007E58D3">
        <w:trPr>
          <w:trHeight w:val="78"/>
        </w:trPr>
        <w:tc>
          <w:tcPr>
            <w:tcW w:w="3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FDFB8" w14:textId="77777777" w:rsidR="002474DA" w:rsidRPr="00822D46" w:rsidRDefault="002474DA" w:rsidP="003C6F81">
            <w:pPr>
              <w:jc w:val="center"/>
              <w:rPr>
                <w:rFonts w:ascii="Calibri" w:hAnsi="Calibri" w:cs="Calibri"/>
                <w:b/>
                <w:sz w:val="20"/>
                <w:szCs w:val="20"/>
              </w:rPr>
            </w:pPr>
            <w:r w:rsidRPr="00822D46">
              <w:rPr>
                <w:rFonts w:ascii="Calibri" w:hAnsi="Calibri" w:cs="Calibri"/>
                <w:b/>
                <w:sz w:val="20"/>
                <w:szCs w:val="20"/>
              </w:rPr>
              <w:t>Interviews</w:t>
            </w:r>
          </w:p>
        </w:tc>
        <w:tc>
          <w:tcPr>
            <w:tcW w:w="27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D67CB8" w14:textId="77777777" w:rsidR="002474DA" w:rsidRPr="00822D46" w:rsidRDefault="002474DA" w:rsidP="003C6F81">
            <w:pPr>
              <w:jc w:val="center"/>
              <w:rPr>
                <w:rFonts w:ascii="Calibri" w:hAnsi="Calibri" w:cs="Calibri"/>
                <w:b/>
                <w:sz w:val="20"/>
                <w:szCs w:val="20"/>
              </w:rPr>
            </w:pPr>
            <w:r w:rsidRPr="00822D46">
              <w:rPr>
                <w:rFonts w:ascii="Calibri" w:hAnsi="Calibri" w:cs="Calibri"/>
                <w:b/>
                <w:sz w:val="20"/>
                <w:szCs w:val="20"/>
              </w:rPr>
              <w:t>Frequency (</w:t>
            </w:r>
            <w:r w:rsidRPr="00822D46">
              <w:rPr>
                <w:rFonts w:ascii="Calibri" w:hAnsi="Calibri" w:cs="Calibri"/>
                <w:b/>
                <w:i/>
                <w:sz w:val="20"/>
                <w:szCs w:val="20"/>
              </w:rPr>
              <w:t>N=35</w:t>
            </w:r>
            <w:r w:rsidRPr="00822D46">
              <w:rPr>
                <w:rFonts w:ascii="Calibri" w:hAnsi="Calibri" w:cs="Calibri"/>
                <w:b/>
                <w:sz w:val="20"/>
                <w:szCs w:val="20"/>
              </w:rPr>
              <w:t>)</w:t>
            </w:r>
          </w:p>
        </w:tc>
      </w:tr>
      <w:tr w:rsidR="002474DA" w:rsidRPr="00822D46" w14:paraId="200747C7" w14:textId="77777777" w:rsidTr="007E58D3">
        <w:trPr>
          <w:trHeight w:val="38"/>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136941"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Interviewee Origin</w:t>
            </w:r>
          </w:p>
        </w:tc>
        <w:tc>
          <w:tcPr>
            <w:tcW w:w="2745" w:type="dxa"/>
            <w:tcBorders>
              <w:bottom w:val="single" w:sz="8" w:space="0" w:color="000000"/>
              <w:right w:val="single" w:sz="8" w:space="0" w:color="000000"/>
            </w:tcBorders>
            <w:tcMar>
              <w:top w:w="100" w:type="dxa"/>
              <w:left w:w="100" w:type="dxa"/>
              <w:bottom w:w="100" w:type="dxa"/>
              <w:right w:w="100" w:type="dxa"/>
            </w:tcMar>
          </w:tcPr>
          <w:p w14:paraId="4FB9A54D"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 xml:space="preserve"> </w:t>
            </w:r>
          </w:p>
        </w:tc>
      </w:tr>
      <w:tr w:rsidR="002474DA" w:rsidRPr="00822D46" w14:paraId="1A25E062"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5957BC" w14:textId="77777777" w:rsidR="002474DA" w:rsidRPr="00822D46" w:rsidRDefault="002474DA" w:rsidP="003C6F81">
            <w:pPr>
              <w:jc w:val="right"/>
              <w:rPr>
                <w:rFonts w:ascii="Calibri" w:hAnsi="Calibri" w:cs="Calibri"/>
                <w:sz w:val="20"/>
                <w:szCs w:val="20"/>
              </w:rPr>
            </w:pPr>
            <w:r w:rsidRPr="00822D46">
              <w:rPr>
                <w:rFonts w:ascii="Calibri" w:hAnsi="Calibri" w:cs="Calibri"/>
                <w:sz w:val="20"/>
                <w:szCs w:val="20"/>
              </w:rPr>
              <w:t>Non-Local</w:t>
            </w:r>
          </w:p>
        </w:tc>
        <w:tc>
          <w:tcPr>
            <w:tcW w:w="2745" w:type="dxa"/>
            <w:tcBorders>
              <w:bottom w:val="single" w:sz="8" w:space="0" w:color="000000"/>
              <w:right w:val="single" w:sz="8" w:space="0" w:color="000000"/>
            </w:tcBorders>
            <w:tcMar>
              <w:top w:w="100" w:type="dxa"/>
              <w:left w:w="100" w:type="dxa"/>
              <w:bottom w:w="100" w:type="dxa"/>
              <w:right w:w="100" w:type="dxa"/>
            </w:tcMar>
          </w:tcPr>
          <w:p w14:paraId="4887BB36"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18</w:t>
            </w:r>
          </w:p>
        </w:tc>
      </w:tr>
      <w:tr w:rsidR="002474DA" w:rsidRPr="00822D46" w14:paraId="6968B5AE"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1DDA4E" w14:textId="77777777" w:rsidR="002474DA" w:rsidRPr="00822D46" w:rsidRDefault="002474DA" w:rsidP="003C6F81">
            <w:pPr>
              <w:jc w:val="right"/>
              <w:rPr>
                <w:rFonts w:ascii="Calibri" w:hAnsi="Calibri" w:cs="Calibri"/>
                <w:sz w:val="20"/>
                <w:szCs w:val="20"/>
              </w:rPr>
            </w:pPr>
            <w:r w:rsidRPr="00822D46">
              <w:rPr>
                <w:rFonts w:ascii="Calibri" w:hAnsi="Calibri" w:cs="Calibri"/>
                <w:sz w:val="20"/>
                <w:szCs w:val="20"/>
              </w:rPr>
              <w:t>Local</w:t>
            </w:r>
          </w:p>
        </w:tc>
        <w:tc>
          <w:tcPr>
            <w:tcW w:w="2745" w:type="dxa"/>
            <w:tcBorders>
              <w:bottom w:val="single" w:sz="8" w:space="0" w:color="000000"/>
              <w:right w:val="single" w:sz="8" w:space="0" w:color="000000"/>
            </w:tcBorders>
            <w:tcMar>
              <w:top w:w="100" w:type="dxa"/>
              <w:left w:w="100" w:type="dxa"/>
              <w:bottom w:w="100" w:type="dxa"/>
              <w:right w:w="100" w:type="dxa"/>
            </w:tcMar>
          </w:tcPr>
          <w:p w14:paraId="264CBFD9"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9</w:t>
            </w:r>
          </w:p>
        </w:tc>
      </w:tr>
      <w:tr w:rsidR="002474DA" w:rsidRPr="00822D46" w14:paraId="5D994397"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0EC9D8" w14:textId="77777777" w:rsidR="002474DA" w:rsidRPr="00822D46" w:rsidRDefault="002474DA" w:rsidP="003C6F81">
            <w:pPr>
              <w:jc w:val="right"/>
              <w:rPr>
                <w:rFonts w:ascii="Calibri" w:hAnsi="Calibri" w:cs="Calibri"/>
                <w:sz w:val="20"/>
                <w:szCs w:val="20"/>
              </w:rPr>
            </w:pPr>
            <w:r w:rsidRPr="00822D46">
              <w:rPr>
                <w:rFonts w:ascii="Calibri" w:hAnsi="Calibri" w:cs="Calibri"/>
                <w:sz w:val="20"/>
                <w:szCs w:val="20"/>
              </w:rPr>
              <w:t>Local Returnee</w:t>
            </w:r>
          </w:p>
        </w:tc>
        <w:tc>
          <w:tcPr>
            <w:tcW w:w="2745" w:type="dxa"/>
            <w:tcBorders>
              <w:bottom w:val="single" w:sz="8" w:space="0" w:color="000000"/>
              <w:right w:val="single" w:sz="8" w:space="0" w:color="000000"/>
            </w:tcBorders>
            <w:tcMar>
              <w:top w:w="100" w:type="dxa"/>
              <w:left w:w="100" w:type="dxa"/>
              <w:bottom w:w="100" w:type="dxa"/>
              <w:right w:w="100" w:type="dxa"/>
            </w:tcMar>
          </w:tcPr>
          <w:p w14:paraId="5F626A6A"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8</w:t>
            </w:r>
          </w:p>
        </w:tc>
      </w:tr>
      <w:tr w:rsidR="002474DA" w:rsidRPr="00822D46" w14:paraId="5919E988" w14:textId="77777777" w:rsidTr="003C6F81">
        <w:trPr>
          <w:trHeight w:val="38"/>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C2E4F3" w14:textId="77777777" w:rsidR="002474DA" w:rsidRPr="00822D46" w:rsidRDefault="002474DA" w:rsidP="003C6F81">
            <w:pPr>
              <w:jc w:val="center"/>
              <w:rPr>
                <w:rFonts w:ascii="Calibri" w:hAnsi="Calibri" w:cs="Calibri"/>
                <w:b/>
                <w:sz w:val="20"/>
                <w:szCs w:val="20"/>
              </w:rPr>
            </w:pPr>
            <w:r w:rsidRPr="00822D46">
              <w:rPr>
                <w:rFonts w:ascii="Calibri" w:hAnsi="Calibri" w:cs="Calibri"/>
                <w:b/>
                <w:sz w:val="20"/>
                <w:szCs w:val="20"/>
              </w:rPr>
              <w:t>Parent Code</w:t>
            </w:r>
          </w:p>
        </w:tc>
        <w:tc>
          <w:tcPr>
            <w:tcW w:w="2745" w:type="dxa"/>
            <w:tcBorders>
              <w:bottom w:val="single" w:sz="8" w:space="0" w:color="000000"/>
              <w:right w:val="single" w:sz="8" w:space="0" w:color="000000"/>
            </w:tcBorders>
            <w:tcMar>
              <w:top w:w="100" w:type="dxa"/>
              <w:left w:w="100" w:type="dxa"/>
              <w:bottom w:w="100" w:type="dxa"/>
              <w:right w:w="100" w:type="dxa"/>
            </w:tcMar>
          </w:tcPr>
          <w:p w14:paraId="5ED62A19" w14:textId="77777777" w:rsidR="002474DA" w:rsidRPr="00822D46" w:rsidRDefault="002474DA" w:rsidP="003C6F81">
            <w:pPr>
              <w:jc w:val="center"/>
              <w:rPr>
                <w:rFonts w:ascii="Calibri" w:hAnsi="Calibri" w:cs="Calibri"/>
                <w:b/>
                <w:sz w:val="20"/>
                <w:szCs w:val="20"/>
              </w:rPr>
            </w:pPr>
            <w:r w:rsidRPr="00822D46">
              <w:rPr>
                <w:rFonts w:ascii="Calibri" w:hAnsi="Calibri" w:cs="Calibri"/>
                <w:b/>
                <w:sz w:val="20"/>
                <w:szCs w:val="20"/>
              </w:rPr>
              <w:t>Frequency (</w:t>
            </w:r>
            <w:r w:rsidRPr="00822D46">
              <w:rPr>
                <w:rFonts w:ascii="Calibri" w:hAnsi="Calibri" w:cs="Calibri"/>
                <w:b/>
                <w:i/>
                <w:sz w:val="20"/>
                <w:szCs w:val="20"/>
              </w:rPr>
              <w:t>N=1250</w:t>
            </w:r>
            <w:r w:rsidRPr="00822D46">
              <w:rPr>
                <w:rFonts w:ascii="Calibri" w:hAnsi="Calibri" w:cs="Calibri"/>
                <w:b/>
                <w:sz w:val="20"/>
                <w:szCs w:val="20"/>
              </w:rPr>
              <w:t>)</w:t>
            </w:r>
          </w:p>
        </w:tc>
      </w:tr>
      <w:tr w:rsidR="002474DA" w:rsidRPr="00822D46" w14:paraId="4A5BF9C0"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20E830"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Behavior</w:t>
            </w:r>
          </w:p>
        </w:tc>
        <w:tc>
          <w:tcPr>
            <w:tcW w:w="2745" w:type="dxa"/>
            <w:tcBorders>
              <w:bottom w:val="single" w:sz="8" w:space="0" w:color="000000"/>
              <w:right w:val="single" w:sz="8" w:space="0" w:color="000000"/>
            </w:tcBorders>
            <w:tcMar>
              <w:top w:w="100" w:type="dxa"/>
              <w:left w:w="100" w:type="dxa"/>
              <w:bottom w:w="100" w:type="dxa"/>
              <w:right w:w="100" w:type="dxa"/>
            </w:tcMar>
          </w:tcPr>
          <w:p w14:paraId="537854D9"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 xml:space="preserve"> </w:t>
            </w:r>
          </w:p>
        </w:tc>
      </w:tr>
      <w:tr w:rsidR="002474DA" w:rsidRPr="00822D46" w14:paraId="6EA38769"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890A53" w14:textId="77777777" w:rsidR="002474DA" w:rsidRPr="00822D46" w:rsidRDefault="002474DA" w:rsidP="003C6F81">
            <w:pPr>
              <w:jc w:val="right"/>
              <w:rPr>
                <w:rFonts w:ascii="Calibri" w:hAnsi="Calibri" w:cs="Calibri"/>
                <w:sz w:val="20"/>
                <w:szCs w:val="20"/>
              </w:rPr>
            </w:pPr>
            <w:r w:rsidRPr="00822D46">
              <w:rPr>
                <w:rFonts w:ascii="Calibri" w:hAnsi="Calibri" w:cs="Calibri"/>
                <w:sz w:val="20"/>
                <w:szCs w:val="20"/>
              </w:rPr>
              <w:t>Sub-Codes</w:t>
            </w:r>
          </w:p>
        </w:tc>
        <w:tc>
          <w:tcPr>
            <w:tcW w:w="2745" w:type="dxa"/>
            <w:tcBorders>
              <w:bottom w:val="single" w:sz="8" w:space="0" w:color="000000"/>
              <w:right w:val="single" w:sz="8" w:space="0" w:color="000000"/>
            </w:tcBorders>
            <w:tcMar>
              <w:top w:w="100" w:type="dxa"/>
              <w:left w:w="100" w:type="dxa"/>
              <w:bottom w:w="100" w:type="dxa"/>
              <w:right w:w="100" w:type="dxa"/>
            </w:tcMar>
          </w:tcPr>
          <w:p w14:paraId="355DE83F"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12</w:t>
            </w:r>
          </w:p>
        </w:tc>
      </w:tr>
      <w:tr w:rsidR="002474DA" w:rsidRPr="00822D46" w14:paraId="7F4DFA7B"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8EAEC6" w14:textId="77777777" w:rsidR="002474DA" w:rsidRPr="00822D46" w:rsidRDefault="002474DA" w:rsidP="003C6F81">
            <w:pPr>
              <w:jc w:val="right"/>
              <w:rPr>
                <w:rFonts w:ascii="Calibri" w:hAnsi="Calibri" w:cs="Calibri"/>
                <w:sz w:val="20"/>
                <w:szCs w:val="20"/>
              </w:rPr>
            </w:pPr>
            <w:r w:rsidRPr="00822D46">
              <w:rPr>
                <w:rFonts w:ascii="Calibri" w:hAnsi="Calibri" w:cs="Calibri"/>
                <w:sz w:val="20"/>
                <w:szCs w:val="20"/>
              </w:rPr>
              <w:t>Coded Statements</w:t>
            </w:r>
          </w:p>
        </w:tc>
        <w:tc>
          <w:tcPr>
            <w:tcW w:w="2745" w:type="dxa"/>
            <w:tcBorders>
              <w:bottom w:val="single" w:sz="8" w:space="0" w:color="000000"/>
              <w:right w:val="single" w:sz="8" w:space="0" w:color="000000"/>
            </w:tcBorders>
            <w:tcMar>
              <w:top w:w="100" w:type="dxa"/>
              <w:left w:w="100" w:type="dxa"/>
              <w:bottom w:w="100" w:type="dxa"/>
              <w:right w:w="100" w:type="dxa"/>
            </w:tcMar>
          </w:tcPr>
          <w:p w14:paraId="06D39D80"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250</w:t>
            </w:r>
          </w:p>
        </w:tc>
      </w:tr>
      <w:tr w:rsidR="002474DA" w:rsidRPr="00822D46" w14:paraId="410BDC67"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8F4FB8"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Event</w:t>
            </w:r>
          </w:p>
        </w:tc>
        <w:tc>
          <w:tcPr>
            <w:tcW w:w="2745" w:type="dxa"/>
            <w:tcBorders>
              <w:bottom w:val="single" w:sz="8" w:space="0" w:color="000000"/>
              <w:right w:val="single" w:sz="8" w:space="0" w:color="000000"/>
            </w:tcBorders>
            <w:tcMar>
              <w:top w:w="100" w:type="dxa"/>
              <w:left w:w="100" w:type="dxa"/>
              <w:bottom w:w="100" w:type="dxa"/>
              <w:right w:w="100" w:type="dxa"/>
            </w:tcMar>
          </w:tcPr>
          <w:p w14:paraId="2DF23C9B"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 xml:space="preserve"> </w:t>
            </w:r>
          </w:p>
        </w:tc>
      </w:tr>
      <w:tr w:rsidR="002474DA" w:rsidRPr="00822D46" w14:paraId="44F0A247"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1329F0" w14:textId="77777777" w:rsidR="002474DA" w:rsidRPr="00822D46" w:rsidRDefault="002474DA" w:rsidP="003C6F81">
            <w:pPr>
              <w:jc w:val="right"/>
              <w:rPr>
                <w:rFonts w:ascii="Calibri" w:hAnsi="Calibri" w:cs="Calibri"/>
                <w:sz w:val="20"/>
                <w:szCs w:val="20"/>
              </w:rPr>
            </w:pPr>
            <w:r w:rsidRPr="00822D46">
              <w:rPr>
                <w:rFonts w:ascii="Calibri" w:hAnsi="Calibri" w:cs="Calibri"/>
                <w:sz w:val="20"/>
                <w:szCs w:val="20"/>
              </w:rPr>
              <w:t>Sub-Codes</w:t>
            </w:r>
          </w:p>
        </w:tc>
        <w:tc>
          <w:tcPr>
            <w:tcW w:w="2745" w:type="dxa"/>
            <w:tcBorders>
              <w:bottom w:val="single" w:sz="8" w:space="0" w:color="000000"/>
              <w:right w:val="single" w:sz="8" w:space="0" w:color="000000"/>
            </w:tcBorders>
            <w:tcMar>
              <w:top w:w="100" w:type="dxa"/>
              <w:left w:w="100" w:type="dxa"/>
              <w:bottom w:w="100" w:type="dxa"/>
              <w:right w:w="100" w:type="dxa"/>
            </w:tcMar>
          </w:tcPr>
          <w:p w14:paraId="1D3CEA2E"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7</w:t>
            </w:r>
          </w:p>
        </w:tc>
      </w:tr>
      <w:tr w:rsidR="002474DA" w:rsidRPr="00822D46" w14:paraId="6117946F"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8E6724" w14:textId="77777777" w:rsidR="002474DA" w:rsidRPr="00822D46" w:rsidRDefault="002474DA" w:rsidP="003C6F81">
            <w:pPr>
              <w:jc w:val="right"/>
              <w:rPr>
                <w:rFonts w:ascii="Calibri" w:hAnsi="Calibri" w:cs="Calibri"/>
                <w:sz w:val="20"/>
                <w:szCs w:val="20"/>
              </w:rPr>
            </w:pPr>
            <w:r w:rsidRPr="00822D46">
              <w:rPr>
                <w:rFonts w:ascii="Calibri" w:hAnsi="Calibri" w:cs="Calibri"/>
                <w:sz w:val="20"/>
                <w:szCs w:val="20"/>
              </w:rPr>
              <w:t>Coded Statements</w:t>
            </w:r>
          </w:p>
        </w:tc>
        <w:tc>
          <w:tcPr>
            <w:tcW w:w="2745" w:type="dxa"/>
            <w:tcBorders>
              <w:bottom w:val="single" w:sz="8" w:space="0" w:color="000000"/>
              <w:right w:val="single" w:sz="8" w:space="0" w:color="000000"/>
            </w:tcBorders>
            <w:tcMar>
              <w:top w:w="100" w:type="dxa"/>
              <w:left w:w="100" w:type="dxa"/>
              <w:bottom w:w="100" w:type="dxa"/>
              <w:right w:w="100" w:type="dxa"/>
            </w:tcMar>
          </w:tcPr>
          <w:p w14:paraId="1817B8C1"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261</w:t>
            </w:r>
          </w:p>
        </w:tc>
      </w:tr>
      <w:tr w:rsidR="002474DA" w:rsidRPr="00822D46" w14:paraId="2C4A279E"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A65BBC"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Mental Model</w:t>
            </w:r>
          </w:p>
        </w:tc>
        <w:tc>
          <w:tcPr>
            <w:tcW w:w="2745" w:type="dxa"/>
            <w:tcBorders>
              <w:bottom w:val="single" w:sz="8" w:space="0" w:color="000000"/>
              <w:right w:val="single" w:sz="8" w:space="0" w:color="000000"/>
            </w:tcBorders>
            <w:tcMar>
              <w:top w:w="100" w:type="dxa"/>
              <w:left w:w="100" w:type="dxa"/>
              <w:bottom w:w="100" w:type="dxa"/>
              <w:right w:w="100" w:type="dxa"/>
            </w:tcMar>
          </w:tcPr>
          <w:p w14:paraId="691A2D56"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 xml:space="preserve"> </w:t>
            </w:r>
          </w:p>
        </w:tc>
      </w:tr>
      <w:tr w:rsidR="002474DA" w:rsidRPr="00822D46" w14:paraId="47F06175"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DE970A" w14:textId="77777777" w:rsidR="002474DA" w:rsidRPr="00822D46" w:rsidRDefault="002474DA" w:rsidP="003C6F81">
            <w:pPr>
              <w:jc w:val="right"/>
              <w:rPr>
                <w:rFonts w:ascii="Calibri" w:hAnsi="Calibri" w:cs="Calibri"/>
                <w:sz w:val="20"/>
                <w:szCs w:val="20"/>
              </w:rPr>
            </w:pPr>
            <w:r w:rsidRPr="00822D46">
              <w:rPr>
                <w:rFonts w:ascii="Calibri" w:hAnsi="Calibri" w:cs="Calibri"/>
                <w:sz w:val="20"/>
                <w:szCs w:val="20"/>
              </w:rPr>
              <w:t>Sub-Codes</w:t>
            </w:r>
          </w:p>
        </w:tc>
        <w:tc>
          <w:tcPr>
            <w:tcW w:w="2745" w:type="dxa"/>
            <w:tcBorders>
              <w:bottom w:val="single" w:sz="8" w:space="0" w:color="000000"/>
              <w:right w:val="single" w:sz="8" w:space="0" w:color="000000"/>
            </w:tcBorders>
            <w:tcMar>
              <w:top w:w="100" w:type="dxa"/>
              <w:left w:w="100" w:type="dxa"/>
              <w:bottom w:w="100" w:type="dxa"/>
              <w:right w:w="100" w:type="dxa"/>
            </w:tcMar>
          </w:tcPr>
          <w:p w14:paraId="7D552EC6"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18</w:t>
            </w:r>
          </w:p>
        </w:tc>
      </w:tr>
      <w:tr w:rsidR="002474DA" w:rsidRPr="00822D46" w14:paraId="66E0E470"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D7A52F" w14:textId="77777777" w:rsidR="002474DA" w:rsidRPr="00822D46" w:rsidRDefault="002474DA" w:rsidP="003C6F81">
            <w:pPr>
              <w:jc w:val="right"/>
              <w:rPr>
                <w:rFonts w:ascii="Calibri" w:hAnsi="Calibri" w:cs="Calibri"/>
                <w:sz w:val="20"/>
                <w:szCs w:val="20"/>
              </w:rPr>
            </w:pPr>
            <w:r w:rsidRPr="00822D46">
              <w:rPr>
                <w:rFonts w:ascii="Calibri" w:hAnsi="Calibri" w:cs="Calibri"/>
                <w:sz w:val="20"/>
                <w:szCs w:val="20"/>
              </w:rPr>
              <w:t>Coded Statements</w:t>
            </w:r>
          </w:p>
        </w:tc>
        <w:tc>
          <w:tcPr>
            <w:tcW w:w="2745" w:type="dxa"/>
            <w:tcBorders>
              <w:bottom w:val="single" w:sz="8" w:space="0" w:color="000000"/>
              <w:right w:val="single" w:sz="8" w:space="0" w:color="000000"/>
            </w:tcBorders>
            <w:tcMar>
              <w:top w:w="100" w:type="dxa"/>
              <w:left w:w="100" w:type="dxa"/>
              <w:bottom w:w="100" w:type="dxa"/>
              <w:right w:w="100" w:type="dxa"/>
            </w:tcMar>
          </w:tcPr>
          <w:p w14:paraId="4AE8FA8E"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230</w:t>
            </w:r>
          </w:p>
        </w:tc>
      </w:tr>
      <w:tr w:rsidR="002474DA" w:rsidRPr="00822D46" w14:paraId="41F77C2D"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A88822"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System</w:t>
            </w:r>
          </w:p>
        </w:tc>
        <w:tc>
          <w:tcPr>
            <w:tcW w:w="2745" w:type="dxa"/>
            <w:tcBorders>
              <w:bottom w:val="single" w:sz="8" w:space="0" w:color="000000"/>
              <w:right w:val="single" w:sz="8" w:space="0" w:color="000000"/>
            </w:tcBorders>
            <w:tcMar>
              <w:top w:w="100" w:type="dxa"/>
              <w:left w:w="100" w:type="dxa"/>
              <w:bottom w:w="100" w:type="dxa"/>
              <w:right w:w="100" w:type="dxa"/>
            </w:tcMar>
          </w:tcPr>
          <w:p w14:paraId="487B6C53"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 xml:space="preserve"> </w:t>
            </w:r>
          </w:p>
        </w:tc>
      </w:tr>
      <w:tr w:rsidR="002474DA" w:rsidRPr="00822D46" w14:paraId="28FE3F00"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63A3E3" w14:textId="77777777" w:rsidR="002474DA" w:rsidRPr="00822D46" w:rsidRDefault="002474DA" w:rsidP="003C6F81">
            <w:pPr>
              <w:jc w:val="right"/>
              <w:rPr>
                <w:rFonts w:ascii="Calibri" w:hAnsi="Calibri" w:cs="Calibri"/>
                <w:sz w:val="20"/>
                <w:szCs w:val="20"/>
              </w:rPr>
            </w:pPr>
            <w:r w:rsidRPr="00822D46">
              <w:rPr>
                <w:rFonts w:ascii="Calibri" w:hAnsi="Calibri" w:cs="Calibri"/>
                <w:sz w:val="20"/>
                <w:szCs w:val="20"/>
              </w:rPr>
              <w:t>Sub-Codes</w:t>
            </w:r>
          </w:p>
        </w:tc>
        <w:tc>
          <w:tcPr>
            <w:tcW w:w="2745" w:type="dxa"/>
            <w:tcBorders>
              <w:bottom w:val="single" w:sz="8" w:space="0" w:color="000000"/>
              <w:right w:val="single" w:sz="8" w:space="0" w:color="000000"/>
            </w:tcBorders>
            <w:tcMar>
              <w:top w:w="100" w:type="dxa"/>
              <w:left w:w="100" w:type="dxa"/>
              <w:bottom w:w="100" w:type="dxa"/>
              <w:right w:w="100" w:type="dxa"/>
            </w:tcMar>
          </w:tcPr>
          <w:p w14:paraId="5F9317A0"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11</w:t>
            </w:r>
          </w:p>
        </w:tc>
      </w:tr>
      <w:tr w:rsidR="002474DA" w:rsidRPr="00822D46" w14:paraId="433529D1" w14:textId="77777777" w:rsidTr="003C6F81">
        <w:trPr>
          <w:trHeight w:val="15"/>
        </w:trPr>
        <w:tc>
          <w:tcPr>
            <w:tcW w:w="39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C3AFBA" w14:textId="77777777" w:rsidR="002474DA" w:rsidRPr="00822D46" w:rsidRDefault="002474DA" w:rsidP="003C6F81">
            <w:pPr>
              <w:jc w:val="right"/>
              <w:rPr>
                <w:rFonts w:ascii="Calibri" w:hAnsi="Calibri" w:cs="Calibri"/>
                <w:sz w:val="20"/>
                <w:szCs w:val="20"/>
              </w:rPr>
            </w:pPr>
            <w:r w:rsidRPr="00822D46">
              <w:rPr>
                <w:rFonts w:ascii="Calibri" w:hAnsi="Calibri" w:cs="Calibri"/>
                <w:sz w:val="20"/>
                <w:szCs w:val="20"/>
              </w:rPr>
              <w:t>Coded Statements</w:t>
            </w:r>
          </w:p>
        </w:tc>
        <w:tc>
          <w:tcPr>
            <w:tcW w:w="2745" w:type="dxa"/>
            <w:tcBorders>
              <w:bottom w:val="single" w:sz="8" w:space="0" w:color="000000"/>
              <w:right w:val="single" w:sz="8" w:space="0" w:color="000000"/>
            </w:tcBorders>
            <w:tcMar>
              <w:top w:w="100" w:type="dxa"/>
              <w:left w:w="100" w:type="dxa"/>
              <w:bottom w:w="100" w:type="dxa"/>
              <w:right w:w="100" w:type="dxa"/>
            </w:tcMar>
          </w:tcPr>
          <w:p w14:paraId="3A394C69" w14:textId="77777777" w:rsidR="002474DA" w:rsidRPr="00822D46" w:rsidRDefault="002474DA" w:rsidP="003C6F81">
            <w:pPr>
              <w:rPr>
                <w:rFonts w:ascii="Calibri" w:hAnsi="Calibri" w:cs="Calibri"/>
                <w:sz w:val="20"/>
                <w:szCs w:val="20"/>
              </w:rPr>
            </w:pPr>
            <w:r w:rsidRPr="00822D46">
              <w:rPr>
                <w:rFonts w:ascii="Calibri" w:hAnsi="Calibri" w:cs="Calibri"/>
                <w:sz w:val="20"/>
                <w:szCs w:val="20"/>
              </w:rPr>
              <w:t>509</w:t>
            </w:r>
          </w:p>
        </w:tc>
      </w:tr>
    </w:tbl>
    <w:p w14:paraId="69921050" w14:textId="77777777" w:rsidR="002474DA" w:rsidRDefault="002474DA" w:rsidP="002474DA"/>
    <w:p w14:paraId="02C7D36F" w14:textId="30E7EF4D" w:rsidR="00E9691F" w:rsidRDefault="00E9691F" w:rsidP="00E9691F">
      <w:pPr>
        <w:rPr>
          <w:rFonts w:ascii="Calibri" w:hAnsi="Calibri" w:cs="Calibri"/>
        </w:rPr>
      </w:pPr>
      <w:r w:rsidRPr="00822D46">
        <w:rPr>
          <w:rFonts w:ascii="Calibri" w:hAnsi="Calibri" w:cs="Calibri"/>
          <w:i/>
        </w:rPr>
        <w:t xml:space="preserve">Figure 1 </w:t>
      </w:r>
      <w:r w:rsidRPr="00822D46">
        <w:rPr>
          <w:rFonts w:ascii="Calibri" w:hAnsi="Calibri" w:cs="Calibri"/>
        </w:rPr>
        <w:t xml:space="preserve">displays the top occurring sub-codes graphically by frequency and by code group. While </w:t>
      </w:r>
      <w:r w:rsidRPr="00822D46">
        <w:rPr>
          <w:rFonts w:ascii="Calibri" w:hAnsi="Calibri" w:cs="Calibri"/>
          <w:i/>
        </w:rPr>
        <w:t xml:space="preserve">behavior, mental model, </w:t>
      </w:r>
      <w:r w:rsidRPr="00822D46">
        <w:rPr>
          <w:rFonts w:ascii="Calibri" w:hAnsi="Calibri" w:cs="Calibri"/>
        </w:rPr>
        <w:t xml:space="preserve">and </w:t>
      </w:r>
      <w:r w:rsidRPr="00822D46">
        <w:rPr>
          <w:rFonts w:ascii="Calibri" w:hAnsi="Calibri" w:cs="Calibri"/>
          <w:i/>
        </w:rPr>
        <w:t>event</w:t>
      </w:r>
      <w:r w:rsidRPr="00822D46">
        <w:rPr>
          <w:rFonts w:ascii="Calibri" w:hAnsi="Calibri" w:cs="Calibri"/>
        </w:rPr>
        <w:t xml:space="preserve"> occur at roughly similar percentages, </w:t>
      </w:r>
      <w:r w:rsidRPr="00822D46">
        <w:rPr>
          <w:rFonts w:ascii="Calibri" w:hAnsi="Calibri" w:cs="Calibri"/>
          <w:i/>
        </w:rPr>
        <w:t xml:space="preserve">system </w:t>
      </w:r>
      <w:r w:rsidRPr="00822D46">
        <w:rPr>
          <w:rFonts w:ascii="Calibri" w:hAnsi="Calibri" w:cs="Calibri"/>
        </w:rPr>
        <w:t>occurs at more than twice any of the other code group. Additionally, half of the top ten sub-codes (</w:t>
      </w:r>
      <w:r w:rsidRPr="00822D46">
        <w:rPr>
          <w:rFonts w:ascii="Calibri" w:hAnsi="Calibri" w:cs="Calibri"/>
          <w:i/>
        </w:rPr>
        <w:t>deprivation, economy, infrastructure, brain drain, and degradation</w:t>
      </w:r>
      <w:r w:rsidRPr="00822D46">
        <w:rPr>
          <w:rFonts w:ascii="Calibri" w:hAnsi="Calibri" w:cs="Calibri"/>
        </w:rPr>
        <w:t xml:space="preserve">) refer to </w:t>
      </w:r>
      <w:r w:rsidRPr="00822D46">
        <w:rPr>
          <w:rFonts w:ascii="Calibri" w:hAnsi="Calibri" w:cs="Calibri"/>
          <w:i/>
        </w:rPr>
        <w:t>systems.</w:t>
      </w:r>
      <w:r w:rsidRPr="00822D46">
        <w:rPr>
          <w:rFonts w:ascii="Calibri" w:hAnsi="Calibri" w:cs="Calibri"/>
        </w:rPr>
        <w:t xml:space="preserve"> This potentially indicates that while </w:t>
      </w:r>
      <w:proofErr w:type="gramStart"/>
      <w:r w:rsidRPr="00822D46">
        <w:rPr>
          <w:rFonts w:ascii="Calibri" w:hAnsi="Calibri" w:cs="Calibri"/>
        </w:rPr>
        <w:t>all of</w:t>
      </w:r>
      <w:proofErr w:type="gramEnd"/>
      <w:r w:rsidRPr="00822D46">
        <w:rPr>
          <w:rFonts w:ascii="Calibri" w:hAnsi="Calibri" w:cs="Calibri"/>
        </w:rPr>
        <w:t xml:space="preserve"> these four ways of thinking influence how rural residents think about themselves, they most often recogni</w:t>
      </w:r>
      <w:r w:rsidR="00EE2502">
        <w:rPr>
          <w:rFonts w:ascii="Calibri" w:hAnsi="Calibri" w:cs="Calibri"/>
        </w:rPr>
        <w:t>z</w:t>
      </w:r>
      <w:r w:rsidRPr="00822D46">
        <w:rPr>
          <w:rFonts w:ascii="Calibri" w:hAnsi="Calibri" w:cs="Calibri"/>
        </w:rPr>
        <w:t>e systems as impacting their communities.</w:t>
      </w:r>
    </w:p>
    <w:p w14:paraId="518AAFFE" w14:textId="77777777" w:rsidR="00BD03AF" w:rsidRDefault="00BD03AF" w:rsidP="00E9691F">
      <w:pPr>
        <w:rPr>
          <w:rFonts w:ascii="Calibri" w:hAnsi="Calibri" w:cs="Calibri"/>
        </w:rPr>
      </w:pPr>
    </w:p>
    <w:p w14:paraId="092E2780" w14:textId="2FFCD504" w:rsidR="00BD03AF" w:rsidRPr="00BD03AF" w:rsidRDefault="00BD03AF" w:rsidP="00E9691F">
      <w:pPr>
        <w:rPr>
          <w:rFonts w:ascii="Calibri" w:hAnsi="Calibri" w:cs="Calibri"/>
          <w:b/>
          <w:bCs/>
        </w:rPr>
      </w:pPr>
      <w:r>
        <w:rPr>
          <w:rFonts w:ascii="Calibri" w:hAnsi="Calibri" w:cs="Calibri"/>
        </w:rPr>
        <w:t>[</w:t>
      </w:r>
      <w:r>
        <w:rPr>
          <w:rFonts w:ascii="Calibri" w:hAnsi="Calibri" w:cs="Calibri"/>
          <w:b/>
          <w:bCs/>
        </w:rPr>
        <w:t xml:space="preserve">Figure 1. Top Occurring Sub-Codes </w:t>
      </w:r>
      <w:r>
        <w:rPr>
          <w:rFonts w:ascii="Calibri" w:hAnsi="Calibri" w:cs="Calibri"/>
        </w:rPr>
        <w:t>here</w:t>
      </w:r>
      <w:r>
        <w:rPr>
          <w:rFonts w:ascii="Calibri" w:hAnsi="Calibri" w:cs="Calibri"/>
          <w:b/>
          <w:bCs/>
        </w:rPr>
        <w:t>]</w:t>
      </w:r>
    </w:p>
    <w:p w14:paraId="70E983FB" w14:textId="77777777" w:rsidR="00E9691F" w:rsidRPr="00822D46" w:rsidRDefault="00E9691F" w:rsidP="00E9691F">
      <w:pPr>
        <w:rPr>
          <w:rFonts w:ascii="Calibri" w:hAnsi="Calibri" w:cs="Calibri"/>
          <w:i/>
        </w:rPr>
      </w:pPr>
      <w:r w:rsidRPr="00822D46">
        <w:rPr>
          <w:rFonts w:ascii="Calibri" w:hAnsi="Calibri" w:cs="Calibri"/>
          <w:i/>
        </w:rPr>
        <w:t xml:space="preserve">Note: Only the top 82% of sub-codes are displayed in this graph for readability. Only codes that occurred at least 2% were included. </w:t>
      </w:r>
    </w:p>
    <w:p w14:paraId="49793788" w14:textId="77777777" w:rsidR="00E9691F" w:rsidRPr="00822D46" w:rsidRDefault="00E9691F" w:rsidP="00E9691F">
      <w:pPr>
        <w:rPr>
          <w:rFonts w:ascii="Calibri" w:hAnsi="Calibri" w:cs="Calibri"/>
        </w:rPr>
      </w:pPr>
    </w:p>
    <w:p w14:paraId="4A544648" w14:textId="69C08A46" w:rsidR="00E9691F" w:rsidRPr="00822D46" w:rsidRDefault="00E9691F" w:rsidP="00E9691F">
      <w:pPr>
        <w:rPr>
          <w:rFonts w:ascii="Calibri" w:hAnsi="Calibri" w:cs="Calibri"/>
        </w:rPr>
      </w:pPr>
      <w:r w:rsidRPr="00822D46">
        <w:rPr>
          <w:rFonts w:ascii="Calibri" w:hAnsi="Calibri" w:cs="Calibri"/>
        </w:rPr>
        <w:lastRenderedPageBreak/>
        <w:t xml:space="preserve">Additionally, </w:t>
      </w:r>
      <w:r w:rsidRPr="00822D46">
        <w:rPr>
          <w:rFonts w:ascii="Calibri" w:hAnsi="Calibri" w:cs="Calibri"/>
          <w:i/>
        </w:rPr>
        <w:t xml:space="preserve">Table 2 </w:t>
      </w:r>
      <w:r w:rsidRPr="00822D46">
        <w:rPr>
          <w:rFonts w:ascii="Calibri" w:hAnsi="Calibri" w:cs="Calibri"/>
        </w:rPr>
        <w:t xml:space="preserve">shows the correlation coefficients for the top co-occurring sub-codes. Only correlation coefficients of 0.20 or higher are included here (for a complete table of coefficients of 0.10 or higher, see </w:t>
      </w:r>
      <w:r w:rsidRPr="00822D46">
        <w:rPr>
          <w:rFonts w:ascii="Calibri" w:hAnsi="Calibri" w:cs="Calibri"/>
          <w:i/>
        </w:rPr>
        <w:t>Appendix B)</w:t>
      </w:r>
      <w:r w:rsidRPr="00822D46">
        <w:rPr>
          <w:rFonts w:ascii="Calibri" w:hAnsi="Calibri" w:cs="Calibri"/>
        </w:rPr>
        <w:t xml:space="preserve">. </w:t>
      </w:r>
      <w:r w:rsidRPr="00822D46">
        <w:rPr>
          <w:rFonts w:ascii="Calibri" w:hAnsi="Calibri" w:cs="Calibri"/>
          <w:i/>
        </w:rPr>
        <w:t>Table 2</w:t>
      </w:r>
      <w:r w:rsidRPr="00822D46">
        <w:rPr>
          <w:rFonts w:ascii="Calibri" w:hAnsi="Calibri" w:cs="Calibri"/>
        </w:rPr>
        <w:t xml:space="preserve"> shows some of the most significant reasons that rural residents report as challenges, such as </w:t>
      </w:r>
      <w:r w:rsidRPr="00822D46">
        <w:rPr>
          <w:rFonts w:ascii="Calibri" w:hAnsi="Calibri" w:cs="Calibri"/>
          <w:i/>
        </w:rPr>
        <w:t>internal and disaster</w:t>
      </w:r>
      <w:r w:rsidRPr="00822D46">
        <w:rPr>
          <w:rFonts w:ascii="Calibri" w:hAnsi="Calibri" w:cs="Calibri"/>
        </w:rPr>
        <w:t xml:space="preserve">, an example of which includes opioid addiction issues and economic issues like the shuttering of </w:t>
      </w:r>
      <w:proofErr w:type="gramStart"/>
      <w:r w:rsidRPr="00822D46">
        <w:rPr>
          <w:rFonts w:ascii="Calibri" w:hAnsi="Calibri" w:cs="Calibri"/>
        </w:rPr>
        <w:t>a number of</w:t>
      </w:r>
      <w:proofErr w:type="gramEnd"/>
      <w:r w:rsidRPr="00822D46">
        <w:rPr>
          <w:rFonts w:ascii="Calibri" w:hAnsi="Calibri" w:cs="Calibri"/>
        </w:rPr>
        <w:t xml:space="preserve"> local businesses. Co-occurring codes such as </w:t>
      </w:r>
      <w:r w:rsidRPr="00822D46">
        <w:rPr>
          <w:rFonts w:ascii="Calibri" w:hAnsi="Calibri" w:cs="Calibri"/>
          <w:i/>
        </w:rPr>
        <w:t xml:space="preserve">external </w:t>
      </w:r>
      <w:r w:rsidRPr="00822D46">
        <w:rPr>
          <w:rFonts w:ascii="Calibri" w:hAnsi="Calibri" w:cs="Calibri"/>
        </w:rPr>
        <w:t xml:space="preserve">and </w:t>
      </w:r>
      <w:r w:rsidRPr="00822D46">
        <w:rPr>
          <w:rFonts w:ascii="Calibri" w:hAnsi="Calibri" w:cs="Calibri"/>
          <w:i/>
        </w:rPr>
        <w:t xml:space="preserve">political </w:t>
      </w:r>
      <w:r w:rsidRPr="00822D46">
        <w:rPr>
          <w:rFonts w:ascii="Calibri" w:hAnsi="Calibri" w:cs="Calibri"/>
        </w:rPr>
        <w:t xml:space="preserve">exemplify the frequently expressed frustration that politicians at the state level consistently neglected the needs of rural communities in favor of urban ones, even when those politicians came from rural communities. </w:t>
      </w:r>
      <w:r w:rsidRPr="00822D46">
        <w:rPr>
          <w:rFonts w:ascii="Calibri" w:hAnsi="Calibri" w:cs="Calibri"/>
          <w:i/>
        </w:rPr>
        <w:t xml:space="preserve">Lack of youth </w:t>
      </w:r>
      <w:r w:rsidRPr="00822D46">
        <w:rPr>
          <w:rFonts w:ascii="Calibri" w:hAnsi="Calibri" w:cs="Calibri"/>
        </w:rPr>
        <w:t xml:space="preserve">and </w:t>
      </w:r>
      <w:r w:rsidRPr="00822D46">
        <w:rPr>
          <w:rFonts w:ascii="Calibri" w:hAnsi="Calibri" w:cs="Calibri"/>
          <w:i/>
        </w:rPr>
        <w:t>brain drain</w:t>
      </w:r>
      <w:r w:rsidRPr="00822D46">
        <w:rPr>
          <w:rFonts w:ascii="Calibri" w:hAnsi="Calibri" w:cs="Calibri"/>
        </w:rPr>
        <w:t xml:space="preserve"> also occurred together frequently, as a depletion of intellectual and cognitive resources was consistently associated by interviewees with the mass exodus of young people due to a lack of opportunities. Other internal issues are exemplified by the frequent co–occurrence of </w:t>
      </w:r>
      <w:r w:rsidRPr="00822D46">
        <w:rPr>
          <w:rFonts w:ascii="Calibri" w:hAnsi="Calibri" w:cs="Calibri"/>
          <w:i/>
        </w:rPr>
        <w:t xml:space="preserve">low standards </w:t>
      </w:r>
      <w:r w:rsidRPr="00822D46">
        <w:rPr>
          <w:rFonts w:ascii="Calibri" w:hAnsi="Calibri" w:cs="Calibri"/>
        </w:rPr>
        <w:t xml:space="preserve">and </w:t>
      </w:r>
      <w:r w:rsidRPr="00822D46">
        <w:rPr>
          <w:rFonts w:ascii="Calibri" w:hAnsi="Calibri" w:cs="Calibri"/>
          <w:i/>
        </w:rPr>
        <w:t>apathy</w:t>
      </w:r>
      <w:r w:rsidRPr="00822D46">
        <w:rPr>
          <w:rFonts w:ascii="Calibri" w:hAnsi="Calibri" w:cs="Calibri"/>
        </w:rPr>
        <w:t xml:space="preserve">, which </w:t>
      </w:r>
      <w:r w:rsidR="00EE2502" w:rsidRPr="00822D46">
        <w:rPr>
          <w:rFonts w:ascii="Calibri" w:hAnsi="Calibri" w:cs="Calibri"/>
        </w:rPr>
        <w:t>emphasi</w:t>
      </w:r>
      <w:r w:rsidR="00EE2502">
        <w:rPr>
          <w:rFonts w:ascii="Calibri" w:hAnsi="Calibri" w:cs="Calibri"/>
        </w:rPr>
        <w:t>z</w:t>
      </w:r>
      <w:r w:rsidR="00EE2502" w:rsidRPr="00822D46">
        <w:rPr>
          <w:rFonts w:ascii="Calibri" w:hAnsi="Calibri" w:cs="Calibri"/>
        </w:rPr>
        <w:t>es</w:t>
      </w:r>
      <w:r w:rsidRPr="00822D46">
        <w:rPr>
          <w:rFonts w:ascii="Calibri" w:hAnsi="Calibri" w:cs="Calibri"/>
        </w:rPr>
        <w:t xml:space="preserve"> a resignation of rural residents to low standing and apathy </w:t>
      </w:r>
      <w:proofErr w:type="gramStart"/>
      <w:r w:rsidRPr="00822D46">
        <w:rPr>
          <w:rFonts w:ascii="Calibri" w:hAnsi="Calibri" w:cs="Calibri"/>
        </w:rPr>
        <w:t>in regard to</w:t>
      </w:r>
      <w:proofErr w:type="gramEnd"/>
      <w:r w:rsidRPr="00822D46">
        <w:rPr>
          <w:rFonts w:ascii="Calibri" w:hAnsi="Calibri" w:cs="Calibri"/>
        </w:rPr>
        <w:t xml:space="preserve"> the condition of their communities in some instances due to long periods of degrading infrastructure, progressively decreasing resources and economic base, and consistent lack of external political advocacy. However, other significant codes also expressed </w:t>
      </w:r>
      <w:r w:rsidRPr="00822D46">
        <w:rPr>
          <w:rFonts w:ascii="Calibri" w:hAnsi="Calibri" w:cs="Calibri"/>
          <w:i/>
        </w:rPr>
        <w:t>optimism</w:t>
      </w:r>
      <w:r w:rsidRPr="00822D46">
        <w:rPr>
          <w:rFonts w:ascii="Calibri" w:hAnsi="Calibri" w:cs="Calibri"/>
        </w:rPr>
        <w:t xml:space="preserve"> through the </w:t>
      </w:r>
      <w:r w:rsidRPr="00822D46">
        <w:rPr>
          <w:rFonts w:ascii="Calibri" w:hAnsi="Calibri" w:cs="Calibri"/>
          <w:i/>
        </w:rPr>
        <w:t xml:space="preserve">improvement </w:t>
      </w:r>
      <w:r w:rsidRPr="00822D46">
        <w:rPr>
          <w:rFonts w:ascii="Calibri" w:hAnsi="Calibri" w:cs="Calibri"/>
        </w:rPr>
        <w:t xml:space="preserve">of internal issues, particularly via </w:t>
      </w:r>
      <w:r w:rsidRPr="00822D46">
        <w:rPr>
          <w:rFonts w:ascii="Calibri" w:hAnsi="Calibri" w:cs="Calibri"/>
          <w:i/>
        </w:rPr>
        <w:t>collaboration</w:t>
      </w:r>
      <w:r w:rsidRPr="00822D46">
        <w:rPr>
          <w:rFonts w:ascii="Calibri" w:hAnsi="Calibri" w:cs="Calibri"/>
        </w:rPr>
        <w:t xml:space="preserve">. Furthermore, many of these codes such as disenfranchisement or lack of opportunity, show an acknowledgement of overlapping systems, indicating an acute understanding of how complex these problems are and the multiple decision-making centers from which they emerge. </w:t>
      </w:r>
    </w:p>
    <w:p w14:paraId="1E1904E3" w14:textId="77777777" w:rsidR="00E9691F" w:rsidRPr="00822D46" w:rsidRDefault="00E9691F" w:rsidP="00E9691F">
      <w:pPr>
        <w:rPr>
          <w:rFonts w:ascii="Calibri" w:hAnsi="Calibri" w:cs="Calibri"/>
        </w:rPr>
      </w:pPr>
    </w:p>
    <w:p w14:paraId="45B5D492" w14:textId="77777777" w:rsidR="0034590E" w:rsidRPr="00822D46" w:rsidRDefault="0034590E" w:rsidP="0034590E">
      <w:pPr>
        <w:spacing w:line="240" w:lineRule="auto"/>
        <w:rPr>
          <w:rFonts w:ascii="Calibri" w:hAnsi="Calibri" w:cs="Calibri"/>
          <w:b/>
        </w:rPr>
      </w:pPr>
      <w:r w:rsidRPr="00822D46">
        <w:rPr>
          <w:rFonts w:ascii="Calibri" w:hAnsi="Calibri" w:cs="Calibri"/>
          <w:b/>
        </w:rPr>
        <w:t>Table 2. Co-Occurring Sub-Codes Correlations</w:t>
      </w:r>
    </w:p>
    <w:tbl>
      <w:tblPr>
        <w:tblStyle w:val="ListTable2"/>
        <w:tblW w:w="5715" w:type="dxa"/>
        <w:tblLayout w:type="fixed"/>
        <w:tblLook w:val="0600" w:firstRow="0" w:lastRow="0" w:firstColumn="0" w:lastColumn="0" w:noHBand="1" w:noVBand="1"/>
      </w:tblPr>
      <w:tblGrid>
        <w:gridCol w:w="1905"/>
        <w:gridCol w:w="1905"/>
        <w:gridCol w:w="1905"/>
      </w:tblGrid>
      <w:tr w:rsidR="0034590E" w:rsidRPr="00822D46" w14:paraId="42923707" w14:textId="77777777" w:rsidTr="00937188">
        <w:trPr>
          <w:trHeight w:val="445"/>
        </w:trPr>
        <w:tc>
          <w:tcPr>
            <w:tcW w:w="0" w:type="dxa"/>
            <w:vAlign w:val="center"/>
          </w:tcPr>
          <w:p w14:paraId="6BA8CE16" w14:textId="18D16A24" w:rsidR="0034590E" w:rsidRPr="00822D46" w:rsidRDefault="00703257" w:rsidP="00937188">
            <w:pPr>
              <w:widowControl w:val="0"/>
              <w:pBdr>
                <w:top w:val="nil"/>
                <w:left w:val="nil"/>
                <w:bottom w:val="nil"/>
                <w:right w:val="nil"/>
                <w:between w:val="nil"/>
              </w:pBdr>
              <w:spacing w:line="240" w:lineRule="auto"/>
              <w:jc w:val="center"/>
              <w:rPr>
                <w:rFonts w:ascii="Calibri" w:hAnsi="Calibri" w:cs="Calibri"/>
                <w:b/>
              </w:rPr>
            </w:pPr>
            <w:r>
              <w:rPr>
                <w:rFonts w:ascii="Calibri" w:eastAsia="Calibri" w:hAnsi="Calibri" w:cs="Calibri"/>
                <w:b/>
              </w:rPr>
              <w:t>C</w:t>
            </w:r>
            <w:r w:rsidR="0034590E" w:rsidRPr="00822D46">
              <w:rPr>
                <w:rFonts w:ascii="Calibri" w:eastAsia="Calibri" w:hAnsi="Calibri" w:cs="Calibri"/>
                <w:b/>
              </w:rPr>
              <w:t>o-</w:t>
            </w:r>
            <w:r>
              <w:rPr>
                <w:rFonts w:ascii="Calibri" w:eastAsia="Calibri" w:hAnsi="Calibri" w:cs="Calibri"/>
                <w:b/>
              </w:rPr>
              <w:t>O</w:t>
            </w:r>
            <w:r w:rsidR="0034590E" w:rsidRPr="00822D46">
              <w:rPr>
                <w:rFonts w:ascii="Calibri" w:eastAsia="Calibri" w:hAnsi="Calibri" w:cs="Calibri"/>
                <w:b/>
              </w:rPr>
              <w:t xml:space="preserve">ccurring </w:t>
            </w:r>
            <w:r>
              <w:rPr>
                <w:rFonts w:ascii="Calibri" w:eastAsia="Calibri" w:hAnsi="Calibri" w:cs="Calibri"/>
                <w:b/>
              </w:rPr>
              <w:t>S</w:t>
            </w:r>
            <w:r w:rsidR="0034590E" w:rsidRPr="00822D46">
              <w:rPr>
                <w:rFonts w:ascii="Calibri" w:eastAsia="Calibri" w:hAnsi="Calibri" w:cs="Calibri"/>
                <w:b/>
              </w:rPr>
              <w:t xml:space="preserve">ub </w:t>
            </w:r>
            <w:r>
              <w:rPr>
                <w:rFonts w:ascii="Calibri" w:eastAsia="Calibri" w:hAnsi="Calibri" w:cs="Calibri"/>
                <w:b/>
              </w:rPr>
              <w:t>C</w:t>
            </w:r>
            <w:r w:rsidR="0034590E" w:rsidRPr="00822D46">
              <w:rPr>
                <w:rFonts w:ascii="Calibri" w:eastAsia="Calibri" w:hAnsi="Calibri" w:cs="Calibri"/>
                <w:b/>
              </w:rPr>
              <w:t>odes</w:t>
            </w:r>
          </w:p>
        </w:tc>
        <w:tc>
          <w:tcPr>
            <w:tcW w:w="0" w:type="dxa"/>
            <w:vAlign w:val="center"/>
          </w:tcPr>
          <w:p w14:paraId="45F71528" w14:textId="34E1B7C7" w:rsidR="0034590E" w:rsidRPr="00822D46" w:rsidRDefault="00703257" w:rsidP="00937188">
            <w:pPr>
              <w:widowControl w:val="0"/>
              <w:pBdr>
                <w:top w:val="nil"/>
                <w:left w:val="nil"/>
                <w:bottom w:val="nil"/>
                <w:right w:val="nil"/>
                <w:between w:val="nil"/>
              </w:pBdr>
              <w:spacing w:line="240" w:lineRule="auto"/>
              <w:jc w:val="center"/>
              <w:rPr>
                <w:rFonts w:ascii="Calibri" w:hAnsi="Calibri" w:cs="Calibri"/>
                <w:b/>
              </w:rPr>
            </w:pPr>
            <w:r>
              <w:rPr>
                <w:rFonts w:ascii="Calibri" w:eastAsia="Calibri" w:hAnsi="Calibri" w:cs="Calibri"/>
                <w:b/>
              </w:rPr>
              <w:t>C</w:t>
            </w:r>
            <w:r w:rsidR="0034590E" w:rsidRPr="00822D46">
              <w:rPr>
                <w:rFonts w:ascii="Calibri" w:eastAsia="Calibri" w:hAnsi="Calibri" w:cs="Calibri"/>
                <w:b/>
              </w:rPr>
              <w:t>ount</w:t>
            </w:r>
          </w:p>
        </w:tc>
        <w:tc>
          <w:tcPr>
            <w:tcW w:w="0" w:type="dxa"/>
            <w:vAlign w:val="center"/>
          </w:tcPr>
          <w:p w14:paraId="32F3806A" w14:textId="525418D2" w:rsidR="0034590E" w:rsidRPr="00822D46" w:rsidRDefault="00703257" w:rsidP="00937188">
            <w:pPr>
              <w:widowControl w:val="0"/>
              <w:pBdr>
                <w:top w:val="nil"/>
                <w:left w:val="nil"/>
                <w:bottom w:val="nil"/>
                <w:right w:val="nil"/>
                <w:between w:val="nil"/>
              </w:pBdr>
              <w:spacing w:line="240" w:lineRule="auto"/>
              <w:jc w:val="center"/>
              <w:rPr>
                <w:rFonts w:ascii="Calibri" w:hAnsi="Calibri" w:cs="Calibri"/>
                <w:b/>
              </w:rPr>
            </w:pPr>
            <w:r>
              <w:rPr>
                <w:rFonts w:ascii="Calibri" w:eastAsia="Calibri" w:hAnsi="Calibri" w:cs="Calibri"/>
                <w:b/>
              </w:rPr>
              <w:t>C</w:t>
            </w:r>
            <w:r w:rsidR="0034590E" w:rsidRPr="00822D46">
              <w:rPr>
                <w:rFonts w:ascii="Calibri" w:eastAsia="Calibri" w:hAnsi="Calibri" w:cs="Calibri"/>
                <w:b/>
              </w:rPr>
              <w:t>oefficient</w:t>
            </w:r>
          </w:p>
        </w:tc>
      </w:tr>
      <w:tr w:rsidR="0034590E" w:rsidRPr="00822D46" w14:paraId="0903A72A" w14:textId="77777777" w:rsidTr="00937188">
        <w:trPr>
          <w:trHeight w:val="415"/>
        </w:trPr>
        <w:tc>
          <w:tcPr>
            <w:tcW w:w="0" w:type="dxa"/>
            <w:vAlign w:val="center"/>
          </w:tcPr>
          <w:p w14:paraId="7E55DD2F" w14:textId="77777777" w:rsidR="0034590E" w:rsidRPr="00822D46" w:rsidRDefault="0034590E" w:rsidP="00937188">
            <w:pPr>
              <w:widowControl w:val="0"/>
              <w:pBdr>
                <w:top w:val="nil"/>
                <w:left w:val="nil"/>
                <w:bottom w:val="nil"/>
                <w:right w:val="nil"/>
                <w:between w:val="nil"/>
              </w:pBdr>
              <w:spacing w:line="240" w:lineRule="auto"/>
              <w:jc w:val="right"/>
              <w:rPr>
                <w:rFonts w:ascii="Calibri" w:hAnsi="Calibri" w:cs="Calibri"/>
              </w:rPr>
            </w:pPr>
            <w:proofErr w:type="gramStart"/>
            <w:r w:rsidRPr="00822D46">
              <w:rPr>
                <w:rFonts w:ascii="Calibri" w:eastAsia="Calibri" w:hAnsi="Calibri" w:cs="Calibri"/>
              </w:rPr>
              <w:t>internal-disaster</w:t>
            </w:r>
            <w:proofErr w:type="gramEnd"/>
          </w:p>
        </w:tc>
        <w:tc>
          <w:tcPr>
            <w:tcW w:w="0" w:type="dxa"/>
            <w:vAlign w:val="center"/>
          </w:tcPr>
          <w:p w14:paraId="3F134584"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34</w:t>
            </w:r>
          </w:p>
        </w:tc>
        <w:tc>
          <w:tcPr>
            <w:tcW w:w="0" w:type="dxa"/>
            <w:vAlign w:val="center"/>
          </w:tcPr>
          <w:p w14:paraId="615EB2F1"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0.40</w:t>
            </w:r>
          </w:p>
        </w:tc>
      </w:tr>
      <w:tr w:rsidR="0034590E" w:rsidRPr="00822D46" w14:paraId="2F1B14C1" w14:textId="77777777" w:rsidTr="00937188">
        <w:trPr>
          <w:trHeight w:val="415"/>
        </w:trPr>
        <w:tc>
          <w:tcPr>
            <w:tcW w:w="0" w:type="dxa"/>
            <w:vAlign w:val="center"/>
          </w:tcPr>
          <w:p w14:paraId="6C30A10A" w14:textId="77777777" w:rsidR="0034590E" w:rsidRPr="00822D46" w:rsidRDefault="0034590E" w:rsidP="00937188">
            <w:pPr>
              <w:widowControl w:val="0"/>
              <w:pBdr>
                <w:top w:val="nil"/>
                <w:left w:val="nil"/>
                <w:bottom w:val="nil"/>
                <w:right w:val="nil"/>
                <w:between w:val="nil"/>
              </w:pBdr>
              <w:spacing w:line="240" w:lineRule="auto"/>
              <w:jc w:val="right"/>
              <w:rPr>
                <w:rFonts w:ascii="Calibri" w:hAnsi="Calibri" w:cs="Calibri"/>
              </w:rPr>
            </w:pPr>
            <w:r w:rsidRPr="00822D46">
              <w:rPr>
                <w:rFonts w:ascii="Calibri" w:eastAsia="Calibri" w:hAnsi="Calibri" w:cs="Calibri"/>
              </w:rPr>
              <w:t>optimism-improvement</w:t>
            </w:r>
          </w:p>
        </w:tc>
        <w:tc>
          <w:tcPr>
            <w:tcW w:w="0" w:type="dxa"/>
            <w:vAlign w:val="center"/>
          </w:tcPr>
          <w:p w14:paraId="209EF1F9"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18</w:t>
            </w:r>
          </w:p>
        </w:tc>
        <w:tc>
          <w:tcPr>
            <w:tcW w:w="0" w:type="dxa"/>
            <w:vAlign w:val="center"/>
          </w:tcPr>
          <w:p w14:paraId="0CB5A22B"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0.33</w:t>
            </w:r>
          </w:p>
        </w:tc>
      </w:tr>
      <w:tr w:rsidR="0034590E" w:rsidRPr="00822D46" w14:paraId="3534C2C0" w14:textId="77777777" w:rsidTr="00937188">
        <w:trPr>
          <w:trHeight w:val="415"/>
        </w:trPr>
        <w:tc>
          <w:tcPr>
            <w:tcW w:w="0" w:type="dxa"/>
            <w:vAlign w:val="center"/>
          </w:tcPr>
          <w:p w14:paraId="3CF7EE61" w14:textId="77777777" w:rsidR="0034590E" w:rsidRPr="00822D46" w:rsidRDefault="0034590E" w:rsidP="00937188">
            <w:pPr>
              <w:widowControl w:val="0"/>
              <w:pBdr>
                <w:top w:val="nil"/>
                <w:left w:val="nil"/>
                <w:bottom w:val="nil"/>
                <w:right w:val="nil"/>
                <w:between w:val="nil"/>
              </w:pBdr>
              <w:spacing w:line="240" w:lineRule="auto"/>
              <w:jc w:val="right"/>
              <w:rPr>
                <w:rFonts w:ascii="Calibri" w:hAnsi="Calibri" w:cs="Calibri"/>
              </w:rPr>
            </w:pPr>
            <w:r w:rsidRPr="00822D46">
              <w:rPr>
                <w:rFonts w:ascii="Calibri" w:eastAsia="Calibri" w:hAnsi="Calibri" w:cs="Calibri"/>
              </w:rPr>
              <w:t>external-political</w:t>
            </w:r>
          </w:p>
        </w:tc>
        <w:tc>
          <w:tcPr>
            <w:tcW w:w="0" w:type="dxa"/>
            <w:vAlign w:val="center"/>
          </w:tcPr>
          <w:p w14:paraId="0E80D6E8"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20</w:t>
            </w:r>
          </w:p>
        </w:tc>
        <w:tc>
          <w:tcPr>
            <w:tcW w:w="0" w:type="dxa"/>
            <w:vAlign w:val="center"/>
          </w:tcPr>
          <w:p w14:paraId="7FC149AF"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0.31</w:t>
            </w:r>
          </w:p>
        </w:tc>
      </w:tr>
      <w:tr w:rsidR="0034590E" w:rsidRPr="00822D46" w14:paraId="0CD2B6B9" w14:textId="77777777" w:rsidTr="00937188">
        <w:trPr>
          <w:trHeight w:val="415"/>
        </w:trPr>
        <w:tc>
          <w:tcPr>
            <w:tcW w:w="0" w:type="dxa"/>
            <w:vAlign w:val="center"/>
          </w:tcPr>
          <w:p w14:paraId="4420031C" w14:textId="77777777" w:rsidR="0034590E" w:rsidRPr="00822D46" w:rsidRDefault="0034590E" w:rsidP="00937188">
            <w:pPr>
              <w:widowControl w:val="0"/>
              <w:pBdr>
                <w:top w:val="nil"/>
                <w:left w:val="nil"/>
                <w:bottom w:val="nil"/>
                <w:right w:val="nil"/>
                <w:between w:val="nil"/>
              </w:pBdr>
              <w:spacing w:line="240" w:lineRule="auto"/>
              <w:jc w:val="right"/>
              <w:rPr>
                <w:rFonts w:ascii="Calibri" w:hAnsi="Calibri" w:cs="Calibri"/>
              </w:rPr>
            </w:pPr>
            <w:r w:rsidRPr="00822D46">
              <w:rPr>
                <w:rFonts w:ascii="Calibri" w:eastAsia="Calibri" w:hAnsi="Calibri" w:cs="Calibri"/>
              </w:rPr>
              <w:t>improvement-collaboration</w:t>
            </w:r>
          </w:p>
        </w:tc>
        <w:tc>
          <w:tcPr>
            <w:tcW w:w="0" w:type="dxa"/>
            <w:vAlign w:val="center"/>
          </w:tcPr>
          <w:p w14:paraId="1B242E54"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14</w:t>
            </w:r>
          </w:p>
        </w:tc>
        <w:tc>
          <w:tcPr>
            <w:tcW w:w="0" w:type="dxa"/>
            <w:vAlign w:val="center"/>
          </w:tcPr>
          <w:p w14:paraId="5612083C"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0.24</w:t>
            </w:r>
          </w:p>
        </w:tc>
      </w:tr>
      <w:tr w:rsidR="0034590E" w:rsidRPr="00822D46" w14:paraId="5C993ADC" w14:textId="77777777" w:rsidTr="00937188">
        <w:trPr>
          <w:trHeight w:val="415"/>
        </w:trPr>
        <w:tc>
          <w:tcPr>
            <w:tcW w:w="0" w:type="dxa"/>
            <w:vAlign w:val="center"/>
          </w:tcPr>
          <w:p w14:paraId="0AB89148" w14:textId="77777777" w:rsidR="0034590E" w:rsidRPr="00822D46" w:rsidRDefault="0034590E" w:rsidP="00937188">
            <w:pPr>
              <w:widowControl w:val="0"/>
              <w:pBdr>
                <w:top w:val="nil"/>
                <w:left w:val="nil"/>
                <w:bottom w:val="nil"/>
                <w:right w:val="nil"/>
                <w:between w:val="nil"/>
              </w:pBdr>
              <w:spacing w:line="240" w:lineRule="auto"/>
              <w:jc w:val="right"/>
              <w:rPr>
                <w:rFonts w:ascii="Calibri" w:hAnsi="Calibri" w:cs="Calibri"/>
              </w:rPr>
            </w:pPr>
            <w:r w:rsidRPr="00822D46">
              <w:rPr>
                <w:rFonts w:ascii="Calibri" w:eastAsia="Calibri" w:hAnsi="Calibri" w:cs="Calibri"/>
              </w:rPr>
              <w:t>resource deprivation-infrastructure</w:t>
            </w:r>
          </w:p>
        </w:tc>
        <w:tc>
          <w:tcPr>
            <w:tcW w:w="0" w:type="dxa"/>
            <w:vAlign w:val="center"/>
          </w:tcPr>
          <w:p w14:paraId="65AA21DD"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38</w:t>
            </w:r>
          </w:p>
        </w:tc>
        <w:tc>
          <w:tcPr>
            <w:tcW w:w="0" w:type="dxa"/>
            <w:vAlign w:val="center"/>
          </w:tcPr>
          <w:p w14:paraId="4AE209A7"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0.24</w:t>
            </w:r>
          </w:p>
        </w:tc>
      </w:tr>
      <w:tr w:rsidR="0034590E" w:rsidRPr="00822D46" w14:paraId="59C2FFFE" w14:textId="77777777" w:rsidTr="00937188">
        <w:trPr>
          <w:trHeight w:val="415"/>
        </w:trPr>
        <w:tc>
          <w:tcPr>
            <w:tcW w:w="0" w:type="dxa"/>
            <w:vAlign w:val="center"/>
          </w:tcPr>
          <w:p w14:paraId="7D73F909" w14:textId="77777777" w:rsidR="0034590E" w:rsidRPr="00822D46" w:rsidRDefault="0034590E" w:rsidP="00937188">
            <w:pPr>
              <w:widowControl w:val="0"/>
              <w:pBdr>
                <w:top w:val="nil"/>
                <w:left w:val="nil"/>
                <w:bottom w:val="nil"/>
                <w:right w:val="nil"/>
                <w:between w:val="nil"/>
              </w:pBdr>
              <w:spacing w:line="240" w:lineRule="auto"/>
              <w:jc w:val="right"/>
              <w:rPr>
                <w:rFonts w:ascii="Calibri" w:hAnsi="Calibri" w:cs="Calibri"/>
              </w:rPr>
            </w:pPr>
            <w:r w:rsidRPr="00822D46">
              <w:rPr>
                <w:rFonts w:ascii="Calibri" w:eastAsia="Calibri" w:hAnsi="Calibri" w:cs="Calibri"/>
              </w:rPr>
              <w:t>low standards-apathy</w:t>
            </w:r>
          </w:p>
        </w:tc>
        <w:tc>
          <w:tcPr>
            <w:tcW w:w="0" w:type="dxa"/>
            <w:vAlign w:val="center"/>
          </w:tcPr>
          <w:p w14:paraId="6525DCC8"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10</w:t>
            </w:r>
          </w:p>
        </w:tc>
        <w:tc>
          <w:tcPr>
            <w:tcW w:w="0" w:type="dxa"/>
            <w:vAlign w:val="center"/>
          </w:tcPr>
          <w:p w14:paraId="7893D0ED"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0.23</w:t>
            </w:r>
          </w:p>
        </w:tc>
      </w:tr>
      <w:tr w:rsidR="0034590E" w:rsidRPr="00822D46" w14:paraId="499EDF90" w14:textId="77777777" w:rsidTr="00937188">
        <w:trPr>
          <w:trHeight w:val="415"/>
        </w:trPr>
        <w:tc>
          <w:tcPr>
            <w:tcW w:w="0" w:type="dxa"/>
            <w:vAlign w:val="center"/>
          </w:tcPr>
          <w:p w14:paraId="28E3A2B2" w14:textId="77777777" w:rsidR="0034590E" w:rsidRPr="00822D46" w:rsidRDefault="0034590E" w:rsidP="00937188">
            <w:pPr>
              <w:widowControl w:val="0"/>
              <w:pBdr>
                <w:top w:val="nil"/>
                <w:left w:val="nil"/>
                <w:bottom w:val="nil"/>
                <w:right w:val="nil"/>
                <w:between w:val="nil"/>
              </w:pBdr>
              <w:spacing w:line="240" w:lineRule="auto"/>
              <w:jc w:val="right"/>
              <w:rPr>
                <w:rFonts w:ascii="Calibri" w:hAnsi="Calibri" w:cs="Calibri"/>
              </w:rPr>
            </w:pPr>
            <w:r w:rsidRPr="00822D46">
              <w:rPr>
                <w:rFonts w:ascii="Calibri" w:eastAsia="Calibri" w:hAnsi="Calibri" w:cs="Calibri"/>
              </w:rPr>
              <w:t>political-internal</w:t>
            </w:r>
          </w:p>
        </w:tc>
        <w:tc>
          <w:tcPr>
            <w:tcW w:w="0" w:type="dxa"/>
            <w:vAlign w:val="center"/>
          </w:tcPr>
          <w:p w14:paraId="3FE53DF6"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23</w:t>
            </w:r>
          </w:p>
        </w:tc>
        <w:tc>
          <w:tcPr>
            <w:tcW w:w="0" w:type="dxa"/>
            <w:vAlign w:val="center"/>
          </w:tcPr>
          <w:p w14:paraId="5886E227"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0.23</w:t>
            </w:r>
          </w:p>
        </w:tc>
      </w:tr>
      <w:tr w:rsidR="0034590E" w:rsidRPr="00822D46" w14:paraId="12493DA4" w14:textId="77777777" w:rsidTr="00937188">
        <w:trPr>
          <w:trHeight w:val="415"/>
        </w:trPr>
        <w:tc>
          <w:tcPr>
            <w:tcW w:w="0" w:type="dxa"/>
            <w:vAlign w:val="center"/>
          </w:tcPr>
          <w:p w14:paraId="6EF378A4" w14:textId="77777777" w:rsidR="0034590E" w:rsidRPr="00822D46" w:rsidRDefault="0034590E" w:rsidP="00937188">
            <w:pPr>
              <w:widowControl w:val="0"/>
              <w:pBdr>
                <w:top w:val="nil"/>
                <w:left w:val="nil"/>
                <w:bottom w:val="nil"/>
                <w:right w:val="nil"/>
                <w:between w:val="nil"/>
              </w:pBdr>
              <w:spacing w:line="240" w:lineRule="auto"/>
              <w:jc w:val="right"/>
              <w:rPr>
                <w:rFonts w:ascii="Calibri" w:hAnsi="Calibri" w:cs="Calibri"/>
              </w:rPr>
            </w:pPr>
            <w:r w:rsidRPr="00822D46">
              <w:rPr>
                <w:rFonts w:ascii="Calibri" w:eastAsia="Calibri" w:hAnsi="Calibri" w:cs="Calibri"/>
              </w:rPr>
              <w:t xml:space="preserve">lack of youth-brain </w:t>
            </w:r>
            <w:proofErr w:type="gramStart"/>
            <w:r w:rsidRPr="00822D46">
              <w:rPr>
                <w:rFonts w:ascii="Calibri" w:eastAsia="Calibri" w:hAnsi="Calibri" w:cs="Calibri"/>
              </w:rPr>
              <w:t>drain</w:t>
            </w:r>
            <w:proofErr w:type="gramEnd"/>
          </w:p>
        </w:tc>
        <w:tc>
          <w:tcPr>
            <w:tcW w:w="0" w:type="dxa"/>
            <w:vAlign w:val="center"/>
          </w:tcPr>
          <w:p w14:paraId="0D6829E9"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15</w:t>
            </w:r>
          </w:p>
        </w:tc>
        <w:tc>
          <w:tcPr>
            <w:tcW w:w="0" w:type="dxa"/>
            <w:vAlign w:val="center"/>
          </w:tcPr>
          <w:p w14:paraId="701C8C8F"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0.22</w:t>
            </w:r>
          </w:p>
        </w:tc>
      </w:tr>
      <w:tr w:rsidR="0034590E" w:rsidRPr="00822D46" w14:paraId="38730AFE" w14:textId="77777777" w:rsidTr="00937188">
        <w:trPr>
          <w:trHeight w:val="415"/>
        </w:trPr>
        <w:tc>
          <w:tcPr>
            <w:tcW w:w="0" w:type="dxa"/>
            <w:vAlign w:val="center"/>
          </w:tcPr>
          <w:p w14:paraId="1ECE8171" w14:textId="77777777" w:rsidR="0034590E" w:rsidRPr="00822D46" w:rsidRDefault="0034590E" w:rsidP="00937188">
            <w:pPr>
              <w:widowControl w:val="0"/>
              <w:pBdr>
                <w:top w:val="nil"/>
                <w:left w:val="nil"/>
                <w:bottom w:val="nil"/>
                <w:right w:val="nil"/>
                <w:between w:val="nil"/>
              </w:pBdr>
              <w:spacing w:line="240" w:lineRule="auto"/>
              <w:jc w:val="right"/>
              <w:rPr>
                <w:rFonts w:ascii="Calibri" w:hAnsi="Calibri" w:cs="Calibri"/>
              </w:rPr>
            </w:pPr>
            <w:r w:rsidRPr="00822D46">
              <w:rPr>
                <w:rFonts w:ascii="Calibri" w:eastAsia="Calibri" w:hAnsi="Calibri" w:cs="Calibri"/>
              </w:rPr>
              <w:t>infrastructure-degradation</w:t>
            </w:r>
          </w:p>
        </w:tc>
        <w:tc>
          <w:tcPr>
            <w:tcW w:w="0" w:type="dxa"/>
            <w:vAlign w:val="center"/>
          </w:tcPr>
          <w:p w14:paraId="73487CC0"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20</w:t>
            </w:r>
          </w:p>
        </w:tc>
        <w:tc>
          <w:tcPr>
            <w:tcW w:w="0" w:type="dxa"/>
            <w:vAlign w:val="center"/>
          </w:tcPr>
          <w:p w14:paraId="3EE6D480" w14:textId="77777777" w:rsidR="0034590E" w:rsidRPr="00822D46" w:rsidRDefault="0034590E" w:rsidP="00703257">
            <w:pPr>
              <w:widowControl w:val="0"/>
              <w:pBdr>
                <w:top w:val="nil"/>
                <w:left w:val="nil"/>
                <w:bottom w:val="nil"/>
                <w:right w:val="nil"/>
                <w:between w:val="nil"/>
              </w:pBdr>
              <w:spacing w:line="240" w:lineRule="auto"/>
              <w:rPr>
                <w:rFonts w:ascii="Calibri" w:hAnsi="Calibri" w:cs="Calibri"/>
              </w:rPr>
            </w:pPr>
            <w:r w:rsidRPr="00822D46">
              <w:rPr>
                <w:rFonts w:ascii="Calibri" w:eastAsia="Calibri" w:hAnsi="Calibri" w:cs="Calibri"/>
              </w:rPr>
              <w:t>0.20</w:t>
            </w:r>
          </w:p>
        </w:tc>
      </w:tr>
    </w:tbl>
    <w:p w14:paraId="3079799B" w14:textId="77777777" w:rsidR="0034590E" w:rsidRDefault="0034590E" w:rsidP="0034590E">
      <w:pPr>
        <w:spacing w:line="240" w:lineRule="auto"/>
      </w:pPr>
    </w:p>
    <w:p w14:paraId="4DA5713A" w14:textId="77777777" w:rsidR="00E9691F" w:rsidRPr="00822D46" w:rsidRDefault="00E9691F" w:rsidP="00E9691F">
      <w:pPr>
        <w:rPr>
          <w:rFonts w:ascii="Calibri" w:hAnsi="Calibri" w:cs="Calibri"/>
          <w:b/>
        </w:rPr>
      </w:pPr>
    </w:p>
    <w:p w14:paraId="5EF590B7" w14:textId="77777777" w:rsidR="00E9691F" w:rsidRPr="00822D46" w:rsidRDefault="00E9691F" w:rsidP="00E9691F">
      <w:pPr>
        <w:rPr>
          <w:rFonts w:ascii="Calibri" w:hAnsi="Calibri" w:cs="Calibri"/>
          <w:b/>
        </w:rPr>
      </w:pPr>
      <w:r w:rsidRPr="00822D46">
        <w:rPr>
          <w:rFonts w:ascii="Calibri" w:hAnsi="Calibri" w:cs="Calibri"/>
          <w:b/>
        </w:rPr>
        <w:t>Discussion</w:t>
      </w:r>
    </w:p>
    <w:p w14:paraId="0DBDA3BC" w14:textId="420010CE" w:rsidR="00E9691F" w:rsidRPr="00822D46" w:rsidRDefault="00E9691F" w:rsidP="00E9691F">
      <w:pPr>
        <w:rPr>
          <w:rFonts w:ascii="Calibri" w:hAnsi="Calibri" w:cs="Calibri"/>
        </w:rPr>
      </w:pPr>
      <w:proofErr w:type="gramStart"/>
      <w:r w:rsidRPr="00822D46">
        <w:rPr>
          <w:rFonts w:ascii="Calibri" w:hAnsi="Calibri" w:cs="Calibri"/>
        </w:rPr>
        <w:lastRenderedPageBreak/>
        <w:t>A number of</w:t>
      </w:r>
      <w:proofErr w:type="gramEnd"/>
      <w:r w:rsidRPr="00822D46">
        <w:rPr>
          <w:rFonts w:ascii="Calibri" w:hAnsi="Calibri" w:cs="Calibri"/>
        </w:rPr>
        <w:t xml:space="preserve"> patterns emerge from these codes. Firstly, rural residents understand their issues as structural and influenced heavily by external factors, such as urban dominance and resource deprivation and inequities, as captured by one interviewee </w:t>
      </w:r>
      <w:r w:rsidR="00BD03AF">
        <w:rPr>
          <w:rFonts w:ascii="Calibri" w:hAnsi="Calibri" w:cs="Calibri"/>
        </w:rPr>
        <w:t>‘</w:t>
      </w:r>
      <w:r w:rsidRPr="00822D46">
        <w:rPr>
          <w:rFonts w:ascii="Calibri" w:hAnsi="Calibri" w:cs="Calibri"/>
        </w:rPr>
        <w:t>State decision makers don’t always know how to help the rural areas. Because even oftentimes, even the rural area representatives come from the larger townships of the rural area. So, they really don’t know what the smaller community issues are</w:t>
      </w:r>
      <w:r w:rsidR="00EE2502">
        <w:rPr>
          <w:rFonts w:ascii="Calibri" w:hAnsi="Calibri" w:cs="Calibri"/>
        </w:rPr>
        <w:t>.</w:t>
      </w:r>
      <w:r w:rsidR="00BD03AF">
        <w:rPr>
          <w:rFonts w:ascii="Calibri" w:hAnsi="Calibri" w:cs="Calibri"/>
        </w:rPr>
        <w:t>’</w:t>
      </w:r>
      <w:r w:rsidRPr="00822D46">
        <w:rPr>
          <w:rFonts w:ascii="Calibri" w:hAnsi="Calibri" w:cs="Calibri"/>
        </w:rPr>
        <w:t xml:space="preserve"> Such resource deprivation was exemplified most frequently in the expression of </w:t>
      </w:r>
      <w:r w:rsidR="00BD03AF">
        <w:rPr>
          <w:rFonts w:ascii="Calibri" w:hAnsi="Calibri" w:cs="Calibri"/>
        </w:rPr>
        <w:t>‘</w:t>
      </w:r>
      <w:r w:rsidRPr="00822D46">
        <w:rPr>
          <w:rFonts w:ascii="Calibri" w:hAnsi="Calibri" w:cs="Calibri"/>
        </w:rPr>
        <w:t>brain drain</w:t>
      </w:r>
      <w:r w:rsidR="00BD03AF">
        <w:rPr>
          <w:rFonts w:ascii="Calibri" w:hAnsi="Calibri" w:cs="Calibri"/>
        </w:rPr>
        <w:t>’</w:t>
      </w:r>
      <w:r w:rsidRPr="00822D46">
        <w:rPr>
          <w:rFonts w:ascii="Calibri" w:hAnsi="Calibri" w:cs="Calibri"/>
        </w:rPr>
        <w:t xml:space="preserve"> amongst interviewees, the concept that the youth raised and educated in the community frequently left the rural community to pursue opportunities in urban centers. Many interviewees expressed variations on the following statement: </w:t>
      </w:r>
      <w:r w:rsidR="00BD03AF">
        <w:rPr>
          <w:rFonts w:ascii="Calibri" w:hAnsi="Calibri" w:cs="Calibri"/>
        </w:rPr>
        <w:t>‘</w:t>
      </w:r>
      <w:r w:rsidRPr="00822D46">
        <w:rPr>
          <w:rFonts w:ascii="Calibri" w:hAnsi="Calibri" w:cs="Calibri"/>
        </w:rPr>
        <w:t>A lot of them don’t [stay]. Especially the ones that got some ambition, which is the ones that you would like to keep; they’re going to go out and explore opportunities elsewhere</w:t>
      </w:r>
      <w:r w:rsidR="00EE2502">
        <w:rPr>
          <w:rFonts w:ascii="Calibri" w:hAnsi="Calibri" w:cs="Calibri"/>
        </w:rPr>
        <w:t>.’</w:t>
      </w:r>
      <w:r w:rsidRPr="00822D46">
        <w:rPr>
          <w:rFonts w:ascii="Calibri" w:hAnsi="Calibri" w:cs="Calibri"/>
        </w:rPr>
        <w:t xml:space="preserve"> Some further addressed the death of older generations as compounding the problem: </w:t>
      </w:r>
      <w:r w:rsidR="00BD03AF">
        <w:rPr>
          <w:rFonts w:ascii="Calibri" w:hAnsi="Calibri" w:cs="Calibri"/>
        </w:rPr>
        <w:t>‘</w:t>
      </w:r>
      <w:r w:rsidRPr="00822D46">
        <w:rPr>
          <w:rFonts w:ascii="Calibri" w:hAnsi="Calibri" w:cs="Calibri"/>
        </w:rPr>
        <w:t xml:space="preserve">I really don't know because right now. Our elderly are dying out. And the young people are growing. And they don't seem to have [...] the interest. All they think about is moving away. So, it's </w:t>
      </w:r>
      <w:proofErr w:type="spellStart"/>
      <w:r w:rsidRPr="00822D46">
        <w:rPr>
          <w:rFonts w:ascii="Calibri" w:hAnsi="Calibri" w:cs="Calibri"/>
        </w:rPr>
        <w:t>gonna</w:t>
      </w:r>
      <w:proofErr w:type="spellEnd"/>
      <w:r w:rsidRPr="00822D46">
        <w:rPr>
          <w:rFonts w:ascii="Calibri" w:hAnsi="Calibri" w:cs="Calibri"/>
        </w:rPr>
        <w:t xml:space="preserve"> leave almost like a skeleton, I'm afraid, if someone doesn't take charge</w:t>
      </w:r>
      <w:r w:rsidR="00EE2502">
        <w:rPr>
          <w:rFonts w:ascii="Calibri" w:hAnsi="Calibri" w:cs="Calibri"/>
        </w:rPr>
        <w:t>.</w:t>
      </w:r>
      <w:r w:rsidR="00BD03AF">
        <w:rPr>
          <w:rFonts w:ascii="Calibri" w:hAnsi="Calibri" w:cs="Calibri"/>
        </w:rPr>
        <w:t>’</w:t>
      </w:r>
    </w:p>
    <w:p w14:paraId="3F3F2250" w14:textId="77777777" w:rsidR="00E9691F" w:rsidRPr="00822D46" w:rsidRDefault="00E9691F" w:rsidP="00E9691F">
      <w:pPr>
        <w:rPr>
          <w:rFonts w:ascii="Calibri" w:hAnsi="Calibri" w:cs="Calibri"/>
        </w:rPr>
      </w:pPr>
      <w:r w:rsidRPr="00822D46">
        <w:rPr>
          <w:rFonts w:ascii="Calibri" w:hAnsi="Calibri" w:cs="Calibri"/>
        </w:rPr>
        <w:t xml:space="preserve"> </w:t>
      </w:r>
    </w:p>
    <w:p w14:paraId="741427AF" w14:textId="179193B1" w:rsidR="00E9691F" w:rsidRPr="00822D46" w:rsidRDefault="00E9691F" w:rsidP="00E9691F">
      <w:pPr>
        <w:rPr>
          <w:rFonts w:ascii="Calibri" w:hAnsi="Calibri" w:cs="Calibri"/>
        </w:rPr>
      </w:pPr>
      <w:r w:rsidRPr="00822D46">
        <w:rPr>
          <w:rFonts w:ascii="Calibri" w:hAnsi="Calibri" w:cs="Calibri"/>
        </w:rPr>
        <w:t xml:space="preserve">Further, </w:t>
      </w:r>
      <w:proofErr w:type="gramStart"/>
      <w:r w:rsidRPr="00822D46">
        <w:rPr>
          <w:rFonts w:ascii="Calibri" w:hAnsi="Calibri" w:cs="Calibri"/>
        </w:rPr>
        <w:t>a number of</w:t>
      </w:r>
      <w:proofErr w:type="gramEnd"/>
      <w:r w:rsidRPr="00822D46">
        <w:rPr>
          <w:rFonts w:ascii="Calibri" w:hAnsi="Calibri" w:cs="Calibri"/>
        </w:rPr>
        <w:t xml:space="preserve"> interviewees also expressed feelings of a lack of representation and disenfranchisement in state politics. For example: </w:t>
      </w:r>
      <w:r w:rsidR="00BD03AF">
        <w:rPr>
          <w:rFonts w:ascii="Calibri" w:hAnsi="Calibri" w:cs="Calibri"/>
        </w:rPr>
        <w:t>‘</w:t>
      </w:r>
      <w:r w:rsidRPr="00822D46">
        <w:rPr>
          <w:rFonts w:ascii="Calibri" w:hAnsi="Calibri" w:cs="Calibri"/>
        </w:rPr>
        <w:t>And a lot of times it feels like out here in low population areas that we don’t have much voice, that even when we elect somebody, and we send them to the Capitol, the influences that are there that have money, have resources… that their voices get heard a whole lot more than, than ours do out here</w:t>
      </w:r>
      <w:r w:rsidR="00EE2502">
        <w:rPr>
          <w:rFonts w:ascii="Calibri" w:hAnsi="Calibri" w:cs="Calibri"/>
        </w:rPr>
        <w:t>.</w:t>
      </w:r>
      <w:r w:rsidR="00BD03AF">
        <w:rPr>
          <w:rFonts w:ascii="Calibri" w:hAnsi="Calibri" w:cs="Calibri"/>
        </w:rPr>
        <w:t>’</w:t>
      </w:r>
      <w:r w:rsidRPr="00822D46">
        <w:rPr>
          <w:rFonts w:ascii="Calibri" w:hAnsi="Calibri" w:cs="Calibri"/>
        </w:rPr>
        <w:t xml:space="preserve"> Even so, this lack of representation, as well as problems attributed to politics were rarely defined as liberal vs. conservative issues, but rural vs. urban issues. This finding warrants more research, as it indicates underlying identity issues associated with the rural-urban divide for which political affiliation may be serving as a proxy.</w:t>
      </w:r>
    </w:p>
    <w:p w14:paraId="44434F7F" w14:textId="77777777" w:rsidR="00E9691F" w:rsidRPr="00822D46" w:rsidRDefault="00E9691F" w:rsidP="00E9691F">
      <w:pPr>
        <w:rPr>
          <w:rFonts w:ascii="Calibri" w:hAnsi="Calibri" w:cs="Calibri"/>
        </w:rPr>
      </w:pPr>
    </w:p>
    <w:p w14:paraId="654D9CC4" w14:textId="46DBB382" w:rsidR="00E9691F" w:rsidRPr="00822D46" w:rsidRDefault="00E9691F" w:rsidP="00E9691F">
      <w:pPr>
        <w:rPr>
          <w:rFonts w:ascii="Calibri" w:hAnsi="Calibri" w:cs="Calibri"/>
        </w:rPr>
      </w:pPr>
      <w:proofErr w:type="gramStart"/>
      <w:r w:rsidRPr="00822D46">
        <w:rPr>
          <w:rFonts w:ascii="Calibri" w:hAnsi="Calibri" w:cs="Calibri"/>
        </w:rPr>
        <w:t>A number of</w:t>
      </w:r>
      <w:proofErr w:type="gramEnd"/>
      <w:r w:rsidRPr="00822D46">
        <w:rPr>
          <w:rFonts w:ascii="Calibri" w:hAnsi="Calibri" w:cs="Calibri"/>
        </w:rPr>
        <w:t xml:space="preserve"> internal issues were also addressed that seemed to both compound and be compounded by external issues. One of those was the small workforce and lack of individuals and businesses moving to the area, couples with people moving out. This contributed to substantial economic issues, such as: </w:t>
      </w:r>
      <w:r w:rsidR="00BD03AF">
        <w:rPr>
          <w:rFonts w:ascii="Calibri" w:hAnsi="Calibri" w:cs="Calibri"/>
          <w:i/>
        </w:rPr>
        <w:t>‘</w:t>
      </w:r>
      <w:r w:rsidRPr="00822D46">
        <w:rPr>
          <w:rFonts w:ascii="Calibri" w:hAnsi="Calibri" w:cs="Calibri"/>
          <w:highlight w:val="white"/>
        </w:rPr>
        <w:t xml:space="preserve">But I've often said that </w:t>
      </w:r>
      <w:proofErr w:type="gramStart"/>
      <w:r w:rsidRPr="00822D46">
        <w:rPr>
          <w:rFonts w:ascii="Calibri" w:hAnsi="Calibri" w:cs="Calibri"/>
          <w:highlight w:val="white"/>
        </w:rPr>
        <w:t>in order to</w:t>
      </w:r>
      <w:proofErr w:type="gramEnd"/>
      <w:r w:rsidRPr="00822D46">
        <w:rPr>
          <w:rFonts w:ascii="Calibri" w:hAnsi="Calibri" w:cs="Calibri"/>
          <w:highlight w:val="white"/>
        </w:rPr>
        <w:t xml:space="preserve"> grow, you need jobs, workforce or housing. Okay, I don't think you're going to get one without the other two being there. So, you're not going to get some large employer, you know, somebody that's going to come in, employ 50 or 100 or 200 people, because those people aren't here to work. Those people aren't going to move </w:t>
      </w:r>
      <w:proofErr w:type="gramStart"/>
      <w:r w:rsidRPr="00822D46">
        <w:rPr>
          <w:rFonts w:ascii="Calibri" w:hAnsi="Calibri" w:cs="Calibri"/>
          <w:highlight w:val="white"/>
        </w:rPr>
        <w:t>here, because</w:t>
      </w:r>
      <w:proofErr w:type="gramEnd"/>
      <w:r w:rsidRPr="00822D46">
        <w:rPr>
          <w:rFonts w:ascii="Calibri" w:hAnsi="Calibri" w:cs="Calibri"/>
          <w:highlight w:val="white"/>
        </w:rPr>
        <w:t xml:space="preserve"> there's no houses for him to live in. And there's no job for him. So, you're not </w:t>
      </w:r>
      <w:proofErr w:type="spellStart"/>
      <w:r w:rsidRPr="00822D46">
        <w:rPr>
          <w:rFonts w:ascii="Calibri" w:hAnsi="Calibri" w:cs="Calibri"/>
          <w:highlight w:val="white"/>
        </w:rPr>
        <w:t>gonna</w:t>
      </w:r>
      <w:proofErr w:type="spellEnd"/>
      <w:r w:rsidRPr="00822D46">
        <w:rPr>
          <w:rFonts w:ascii="Calibri" w:hAnsi="Calibri" w:cs="Calibri"/>
          <w:highlight w:val="white"/>
        </w:rPr>
        <w:t xml:space="preserve"> get nobody's </w:t>
      </w:r>
      <w:proofErr w:type="spellStart"/>
      <w:r w:rsidRPr="00822D46">
        <w:rPr>
          <w:rFonts w:ascii="Calibri" w:hAnsi="Calibri" w:cs="Calibri"/>
          <w:highlight w:val="white"/>
        </w:rPr>
        <w:t>gonna</w:t>
      </w:r>
      <w:proofErr w:type="spellEnd"/>
      <w:r w:rsidRPr="00822D46">
        <w:rPr>
          <w:rFonts w:ascii="Calibri" w:hAnsi="Calibri" w:cs="Calibri"/>
          <w:highlight w:val="white"/>
        </w:rPr>
        <w:t xml:space="preserve"> build houses without there being demand. So, you're not </w:t>
      </w:r>
      <w:proofErr w:type="spellStart"/>
      <w:r w:rsidRPr="00822D46">
        <w:rPr>
          <w:rFonts w:ascii="Calibri" w:hAnsi="Calibri" w:cs="Calibri"/>
          <w:highlight w:val="white"/>
        </w:rPr>
        <w:t>gonna</w:t>
      </w:r>
      <w:proofErr w:type="spellEnd"/>
      <w:r w:rsidRPr="00822D46">
        <w:rPr>
          <w:rFonts w:ascii="Calibri" w:hAnsi="Calibri" w:cs="Calibri"/>
          <w:highlight w:val="white"/>
        </w:rPr>
        <w:t xml:space="preserve"> get anything all at once </w:t>
      </w:r>
      <w:r w:rsidR="00BD03AF">
        <w:rPr>
          <w:rFonts w:ascii="Calibri" w:hAnsi="Calibri" w:cs="Calibri"/>
        </w:rPr>
        <w:t>.’</w:t>
      </w:r>
      <w:r w:rsidRPr="00822D46">
        <w:rPr>
          <w:rFonts w:ascii="Calibri" w:hAnsi="Calibri" w:cs="Calibri"/>
        </w:rPr>
        <w:t xml:space="preserve"> Similarly, the low and declining population was identified as impacting tax revenue: </w:t>
      </w:r>
      <w:r w:rsidR="00BD03AF">
        <w:rPr>
          <w:rFonts w:ascii="Calibri" w:hAnsi="Calibri" w:cs="Calibri"/>
        </w:rPr>
        <w:t>‘</w:t>
      </w:r>
      <w:r w:rsidRPr="00822D46">
        <w:rPr>
          <w:rFonts w:ascii="Calibri" w:hAnsi="Calibri" w:cs="Calibri"/>
        </w:rPr>
        <w:t>There’s not enough people here, not enough tax base to fix the problems that we have</w:t>
      </w:r>
      <w:r w:rsidR="00EE2502">
        <w:rPr>
          <w:rFonts w:ascii="Calibri" w:hAnsi="Calibri" w:cs="Calibri"/>
        </w:rPr>
        <w:t>.</w:t>
      </w:r>
      <w:r w:rsidR="00BD03AF">
        <w:rPr>
          <w:rFonts w:ascii="Calibri" w:hAnsi="Calibri" w:cs="Calibri"/>
        </w:rPr>
        <w:t>’</w:t>
      </w:r>
    </w:p>
    <w:p w14:paraId="6D83FF0A" w14:textId="77777777" w:rsidR="00E9691F" w:rsidRPr="00822D46" w:rsidRDefault="00E9691F" w:rsidP="00E9691F">
      <w:pPr>
        <w:rPr>
          <w:rFonts w:ascii="Calibri" w:hAnsi="Calibri" w:cs="Calibri"/>
        </w:rPr>
      </w:pPr>
    </w:p>
    <w:p w14:paraId="7BDC1BCA" w14:textId="50D833A4" w:rsidR="00E9691F" w:rsidRPr="00822D46" w:rsidRDefault="00E9691F" w:rsidP="00E9691F">
      <w:pPr>
        <w:rPr>
          <w:rFonts w:ascii="Calibri" w:hAnsi="Calibri" w:cs="Calibri"/>
        </w:rPr>
      </w:pPr>
      <w:r w:rsidRPr="00822D46">
        <w:rPr>
          <w:rFonts w:ascii="Calibri" w:hAnsi="Calibri" w:cs="Calibri"/>
        </w:rPr>
        <w:t xml:space="preserve">Beyond those economic issues, </w:t>
      </w:r>
      <w:proofErr w:type="gramStart"/>
      <w:r w:rsidRPr="00822D46">
        <w:rPr>
          <w:rFonts w:ascii="Calibri" w:hAnsi="Calibri" w:cs="Calibri"/>
        </w:rPr>
        <w:t>a number of</w:t>
      </w:r>
      <w:proofErr w:type="gramEnd"/>
      <w:r w:rsidRPr="00822D46">
        <w:rPr>
          <w:rFonts w:ascii="Calibri" w:hAnsi="Calibri" w:cs="Calibri"/>
        </w:rPr>
        <w:t xml:space="preserve"> mental and physical health issues were consistently brought up. Such issues largely centered around mental health and substance abuse problems that these rural areas did not have the programs or infrastructure to address. For example, </w:t>
      </w:r>
      <w:r w:rsidR="00BD03AF">
        <w:rPr>
          <w:rFonts w:ascii="Calibri" w:hAnsi="Calibri" w:cs="Calibri"/>
          <w:highlight w:val="white"/>
        </w:rPr>
        <w:t>‘</w:t>
      </w:r>
      <w:r w:rsidRPr="00822D46">
        <w:rPr>
          <w:rFonts w:ascii="Calibri" w:hAnsi="Calibri" w:cs="Calibri"/>
          <w:highlight w:val="white"/>
        </w:rPr>
        <w:t>I believe substance abuse is a problem. I believe mental health is a problem. We've got a lot of people that kind of walk the streets and talk to themselves…</w:t>
      </w:r>
      <w:r w:rsidR="00BD03AF">
        <w:rPr>
          <w:rFonts w:ascii="Calibri" w:hAnsi="Calibri" w:cs="Calibri"/>
          <w:highlight w:val="white"/>
        </w:rPr>
        <w:t>’</w:t>
      </w:r>
    </w:p>
    <w:p w14:paraId="462309A5" w14:textId="77777777" w:rsidR="00E9691F" w:rsidRPr="00822D46" w:rsidRDefault="00E9691F" w:rsidP="00E9691F">
      <w:pPr>
        <w:rPr>
          <w:rFonts w:ascii="Calibri" w:hAnsi="Calibri" w:cs="Calibri"/>
        </w:rPr>
      </w:pPr>
      <w:r w:rsidRPr="00822D46">
        <w:rPr>
          <w:rFonts w:ascii="Calibri" w:hAnsi="Calibri" w:cs="Calibri"/>
        </w:rPr>
        <w:t xml:space="preserve"> </w:t>
      </w:r>
    </w:p>
    <w:p w14:paraId="4935E31F" w14:textId="758263A1" w:rsidR="00E9691F" w:rsidRPr="00822D46" w:rsidRDefault="00E9691F" w:rsidP="00E9691F">
      <w:pPr>
        <w:rPr>
          <w:rFonts w:ascii="Calibri" w:hAnsi="Calibri" w:cs="Calibri"/>
        </w:rPr>
      </w:pPr>
      <w:r w:rsidRPr="00822D46">
        <w:rPr>
          <w:rFonts w:ascii="Calibri" w:hAnsi="Calibri" w:cs="Calibri"/>
        </w:rPr>
        <w:lastRenderedPageBreak/>
        <w:t xml:space="preserve">These dynamics contribute to feelings of apathy and pessimism in these rural communities that contribute to cyclical dynamics in which the few rich residents, primarily large agricultural producers, remain rich; the poor remain poor; and infrastructure continues to degrade. For example: </w:t>
      </w:r>
      <w:r w:rsidR="00BD03AF">
        <w:rPr>
          <w:rFonts w:ascii="Calibri" w:hAnsi="Calibri" w:cs="Calibri"/>
        </w:rPr>
        <w:t>‘</w:t>
      </w:r>
      <w:r w:rsidRPr="00822D46">
        <w:rPr>
          <w:rFonts w:ascii="Calibri" w:hAnsi="Calibri" w:cs="Calibri"/>
        </w:rPr>
        <w:t>But I think that if there’s not any desire to grow, and to become better, and people just stay here and follows in the footsteps… poor breeds the poor</w:t>
      </w:r>
      <w:r w:rsidR="00EE2502">
        <w:rPr>
          <w:rFonts w:ascii="Calibri" w:hAnsi="Calibri" w:cs="Calibri"/>
        </w:rPr>
        <w:t>.</w:t>
      </w:r>
      <w:r w:rsidR="00BD03AF">
        <w:rPr>
          <w:rFonts w:ascii="Calibri" w:hAnsi="Calibri" w:cs="Calibri"/>
        </w:rPr>
        <w:t>’</w:t>
      </w:r>
      <w:r w:rsidRPr="00822D46">
        <w:rPr>
          <w:rFonts w:ascii="Calibri" w:hAnsi="Calibri" w:cs="Calibri"/>
        </w:rPr>
        <w:t xml:space="preserve"> </w:t>
      </w:r>
      <w:proofErr w:type="gramStart"/>
      <w:r w:rsidRPr="00822D46">
        <w:rPr>
          <w:rFonts w:ascii="Calibri" w:hAnsi="Calibri" w:cs="Calibri"/>
        </w:rPr>
        <w:t>All of</w:t>
      </w:r>
      <w:proofErr w:type="gramEnd"/>
      <w:r w:rsidRPr="00822D46">
        <w:rPr>
          <w:rFonts w:ascii="Calibri" w:hAnsi="Calibri" w:cs="Calibri"/>
        </w:rPr>
        <w:t xml:space="preserve"> these dynamics contribute substantially to a crumbling infrastructure, the most often expressed issue in rural communities. </w:t>
      </w:r>
    </w:p>
    <w:p w14:paraId="3356F07B" w14:textId="77777777" w:rsidR="00E9691F" w:rsidRPr="00822D46" w:rsidRDefault="00E9691F" w:rsidP="00E9691F">
      <w:pPr>
        <w:rPr>
          <w:rFonts w:ascii="Calibri" w:hAnsi="Calibri" w:cs="Calibri"/>
        </w:rPr>
      </w:pPr>
      <w:r w:rsidRPr="00822D46">
        <w:rPr>
          <w:rFonts w:ascii="Calibri" w:hAnsi="Calibri" w:cs="Calibri"/>
        </w:rPr>
        <w:t xml:space="preserve"> </w:t>
      </w:r>
    </w:p>
    <w:p w14:paraId="29547ED1" w14:textId="4D66DFD5" w:rsidR="00E9691F" w:rsidRPr="00822D46" w:rsidRDefault="00E9691F" w:rsidP="00E9691F">
      <w:pPr>
        <w:rPr>
          <w:rFonts w:ascii="Calibri" w:hAnsi="Calibri" w:cs="Calibri"/>
        </w:rPr>
      </w:pPr>
      <w:r w:rsidRPr="00822D46">
        <w:rPr>
          <w:rFonts w:ascii="Calibri" w:hAnsi="Calibri" w:cs="Calibri"/>
        </w:rPr>
        <w:t xml:space="preserve">Similarly, while apathy and pessimism are frequently expressed, many residents did believe that change was possible via internal intervention and personal investment from residents, and particularly by retaining the youth population: </w:t>
      </w:r>
      <w:r w:rsidR="00BD03AF">
        <w:rPr>
          <w:rFonts w:ascii="Calibri" w:hAnsi="Calibri" w:cs="Calibri"/>
        </w:rPr>
        <w:t>‘</w:t>
      </w:r>
      <w:r w:rsidRPr="00822D46">
        <w:rPr>
          <w:rFonts w:ascii="Calibri" w:hAnsi="Calibri" w:cs="Calibri"/>
        </w:rPr>
        <w:t>I think you’ve got to involve the youth, but good quality people in forming a committee or group of people to try and tackle some of these parts and some of these issues. And even if it’s a small thing… if they can build a flower bed</w:t>
      </w:r>
      <w:r w:rsidR="00EE2502">
        <w:rPr>
          <w:rFonts w:ascii="Calibri" w:hAnsi="Calibri" w:cs="Calibri"/>
        </w:rPr>
        <w:t>.</w:t>
      </w:r>
      <w:r w:rsidR="00BD03AF">
        <w:rPr>
          <w:rFonts w:ascii="Calibri" w:hAnsi="Calibri" w:cs="Calibri"/>
        </w:rPr>
        <w:t>’</w:t>
      </w:r>
      <w:r w:rsidRPr="00822D46">
        <w:rPr>
          <w:rFonts w:ascii="Calibri" w:hAnsi="Calibri" w:cs="Calibri"/>
        </w:rPr>
        <w:t xml:space="preserve"> This often also included nostalgic elements: </w:t>
      </w:r>
      <w:r w:rsidR="00BD03AF">
        <w:rPr>
          <w:rFonts w:ascii="Calibri" w:hAnsi="Calibri" w:cs="Calibri"/>
        </w:rPr>
        <w:t>‘</w:t>
      </w:r>
      <w:r w:rsidRPr="00822D46">
        <w:rPr>
          <w:rFonts w:ascii="Calibri" w:hAnsi="Calibri" w:cs="Calibri"/>
        </w:rPr>
        <w:t>Again it’s going to take people volunteering and planning and investing in the future is one of the things that I’ve said many times when we were working on economic development… there was a group of people in the early 1900s that built this community. They invested, they sacrificed, and they built this downtown and this infrastructure</w:t>
      </w:r>
      <w:r w:rsidR="00EE2502">
        <w:rPr>
          <w:rFonts w:ascii="Calibri" w:hAnsi="Calibri" w:cs="Calibri"/>
        </w:rPr>
        <w:t>.</w:t>
      </w:r>
      <w:r w:rsidR="00BD03AF">
        <w:rPr>
          <w:rFonts w:ascii="Calibri" w:hAnsi="Calibri" w:cs="Calibri"/>
        </w:rPr>
        <w:t>’</w:t>
      </w:r>
      <w:r w:rsidRPr="00822D46">
        <w:rPr>
          <w:rFonts w:ascii="Calibri" w:hAnsi="Calibri" w:cs="Calibri"/>
        </w:rPr>
        <w:t xml:space="preserve"> Ideas about resiliency were further accompanied by ideas about loyalty to the community that raised them: </w:t>
      </w:r>
      <w:r w:rsidR="00BD03AF">
        <w:rPr>
          <w:rFonts w:ascii="Calibri" w:hAnsi="Calibri" w:cs="Calibri"/>
          <w:highlight w:val="white"/>
        </w:rPr>
        <w:t>‘</w:t>
      </w:r>
      <w:r w:rsidRPr="00822D46">
        <w:rPr>
          <w:rFonts w:ascii="Calibri" w:hAnsi="Calibri" w:cs="Calibri"/>
          <w:highlight w:val="white"/>
        </w:rPr>
        <w:t xml:space="preserve">My parents were blue collar workers. We [...] were very poor when I was little. And I was given a </w:t>
      </w:r>
      <w:proofErr w:type="gramStart"/>
      <w:r w:rsidRPr="00822D46">
        <w:rPr>
          <w:rFonts w:ascii="Calibri" w:hAnsi="Calibri" w:cs="Calibri"/>
          <w:highlight w:val="white"/>
        </w:rPr>
        <w:t>really good</w:t>
      </w:r>
      <w:proofErr w:type="gramEnd"/>
      <w:r w:rsidRPr="00822D46">
        <w:rPr>
          <w:rFonts w:ascii="Calibri" w:hAnsi="Calibri" w:cs="Calibri"/>
          <w:highlight w:val="white"/>
        </w:rPr>
        <w:t xml:space="preserve"> education. Just like the </w:t>
      </w:r>
      <w:proofErr w:type="gramStart"/>
      <w:r w:rsidRPr="00822D46">
        <w:rPr>
          <w:rFonts w:ascii="Calibri" w:hAnsi="Calibri" w:cs="Calibri"/>
          <w:highlight w:val="white"/>
        </w:rPr>
        <w:t>really wealthy</w:t>
      </w:r>
      <w:proofErr w:type="gramEnd"/>
      <w:r w:rsidRPr="00822D46">
        <w:rPr>
          <w:rFonts w:ascii="Calibri" w:hAnsi="Calibri" w:cs="Calibri"/>
          <w:highlight w:val="white"/>
        </w:rPr>
        <w:t xml:space="preserve"> kids in this town. I was not treated any differently. And so just from that perspective, I felt like that was my duty to give back because my community and my school took care of me no matter what, and then having a child. I mean, [...]there's another interest right there and just, you know, if I can do my part to make sure that our school system continues to excel, then I just in my opinion, that's what you do</w:t>
      </w:r>
      <w:r w:rsidR="00EE2502">
        <w:rPr>
          <w:rFonts w:ascii="Calibri" w:hAnsi="Calibri" w:cs="Calibri"/>
          <w:highlight w:val="white"/>
        </w:rPr>
        <w:t>.</w:t>
      </w:r>
      <w:r w:rsidR="00BD03AF">
        <w:rPr>
          <w:rFonts w:ascii="Calibri" w:hAnsi="Calibri" w:cs="Calibri"/>
          <w:highlight w:val="white"/>
        </w:rPr>
        <w:t>’</w:t>
      </w:r>
      <w:r w:rsidRPr="00822D46">
        <w:rPr>
          <w:rFonts w:ascii="Calibri" w:hAnsi="Calibri" w:cs="Calibri"/>
          <w:highlight w:val="white"/>
        </w:rPr>
        <w:t xml:space="preserve"> Ideas about familiarity and its ability to </w:t>
      </w:r>
      <w:r w:rsidR="00EE2502" w:rsidRPr="00822D46">
        <w:rPr>
          <w:rFonts w:ascii="Calibri" w:hAnsi="Calibri" w:cs="Calibri"/>
          <w:highlight w:val="white"/>
        </w:rPr>
        <w:t>cataly</w:t>
      </w:r>
      <w:r w:rsidR="00EE2502">
        <w:rPr>
          <w:rFonts w:ascii="Calibri" w:hAnsi="Calibri" w:cs="Calibri"/>
          <w:highlight w:val="white"/>
        </w:rPr>
        <w:t>z</w:t>
      </w:r>
      <w:r w:rsidR="00EE2502" w:rsidRPr="00822D46">
        <w:rPr>
          <w:rFonts w:ascii="Calibri" w:hAnsi="Calibri" w:cs="Calibri"/>
          <w:highlight w:val="white"/>
        </w:rPr>
        <w:t>e</w:t>
      </w:r>
      <w:r w:rsidRPr="00822D46">
        <w:rPr>
          <w:rFonts w:ascii="Calibri" w:hAnsi="Calibri" w:cs="Calibri"/>
          <w:highlight w:val="white"/>
        </w:rPr>
        <w:t xml:space="preserve"> resilience and improvement also appeared frequently: </w:t>
      </w:r>
      <w:r w:rsidR="00BD03AF">
        <w:rPr>
          <w:rFonts w:ascii="Calibri" w:hAnsi="Calibri" w:cs="Calibri"/>
        </w:rPr>
        <w:t>‘</w:t>
      </w:r>
      <w:r w:rsidRPr="00822D46">
        <w:rPr>
          <w:rFonts w:ascii="Calibri" w:hAnsi="Calibri" w:cs="Calibri"/>
          <w:highlight w:val="white"/>
        </w:rPr>
        <w:t>I never have a problem that I don't have a solution for. I can have my plumbing go out on Sunday; I know the local plumber and get a plumber out on Sunday. Any kind of problems I have, there's enough people that I know and can reach out to them. You know, it really doesn't matter what day of the week or time of the day or whatever</w:t>
      </w:r>
      <w:r w:rsidR="00EE2502">
        <w:rPr>
          <w:rFonts w:ascii="Calibri" w:hAnsi="Calibri" w:cs="Calibri"/>
          <w:highlight w:val="white"/>
        </w:rPr>
        <w:t>.</w:t>
      </w:r>
      <w:r w:rsidR="00BD03AF">
        <w:rPr>
          <w:rFonts w:ascii="Calibri" w:hAnsi="Calibri" w:cs="Calibri"/>
          <w:highlight w:val="white"/>
        </w:rPr>
        <w:t>’</w:t>
      </w:r>
    </w:p>
    <w:p w14:paraId="2991F37D" w14:textId="77777777" w:rsidR="00E9691F" w:rsidRPr="00822D46" w:rsidRDefault="00E9691F" w:rsidP="00E9691F">
      <w:pPr>
        <w:rPr>
          <w:rFonts w:ascii="Calibri" w:hAnsi="Calibri" w:cs="Calibri"/>
        </w:rPr>
      </w:pPr>
    </w:p>
    <w:p w14:paraId="5F36DAE6" w14:textId="759C7735" w:rsidR="00E9691F" w:rsidRPr="00822D46" w:rsidRDefault="00E9691F" w:rsidP="00E9691F">
      <w:pPr>
        <w:rPr>
          <w:rFonts w:ascii="Calibri" w:hAnsi="Calibri" w:cs="Calibri"/>
        </w:rPr>
      </w:pPr>
      <w:r w:rsidRPr="00822D46">
        <w:rPr>
          <w:rFonts w:ascii="Calibri" w:hAnsi="Calibri" w:cs="Calibri"/>
        </w:rPr>
        <w:t xml:space="preserve">This indicates that while locals acknowledge behaviors and events that contribute to rural degradation, they understand their issues and ongoing infrastructure degradation as systemic issues with multiple, complex, and interconnected dynamics, both internal and external. This is particularly exemplified in </w:t>
      </w:r>
      <w:r w:rsidRPr="00822D46">
        <w:rPr>
          <w:rFonts w:ascii="Calibri" w:hAnsi="Calibri" w:cs="Calibri"/>
          <w:i/>
        </w:rPr>
        <w:t>Table 2</w:t>
      </w:r>
      <w:r w:rsidRPr="00822D46">
        <w:rPr>
          <w:rFonts w:ascii="Calibri" w:hAnsi="Calibri" w:cs="Calibri"/>
        </w:rPr>
        <w:t xml:space="preserve">, as distinct co-occurring code pairs portray both internal and external issues that interact with one another. </w:t>
      </w:r>
      <w:r w:rsidRPr="00822D46">
        <w:rPr>
          <w:rFonts w:ascii="Calibri" w:hAnsi="Calibri" w:cs="Calibri"/>
          <w:i/>
        </w:rPr>
        <w:t xml:space="preserve">Figure 2 </w:t>
      </w:r>
      <w:r w:rsidRPr="00822D46">
        <w:rPr>
          <w:rFonts w:ascii="Calibri" w:hAnsi="Calibri" w:cs="Calibri"/>
        </w:rPr>
        <w:t xml:space="preserve">visually represents this complexity in that both internal and external events intersect with </w:t>
      </w:r>
      <w:proofErr w:type="gramStart"/>
      <w:r w:rsidRPr="00822D46">
        <w:rPr>
          <w:rFonts w:ascii="Calibri" w:hAnsi="Calibri" w:cs="Calibri"/>
        </w:rPr>
        <w:t>a number of</w:t>
      </w:r>
      <w:proofErr w:type="gramEnd"/>
      <w:r w:rsidRPr="00822D46">
        <w:rPr>
          <w:rFonts w:ascii="Calibri" w:hAnsi="Calibri" w:cs="Calibri"/>
        </w:rPr>
        <w:t xml:space="preserve"> other issues, such as brain drain, infrastructure, etc. Rural residents, in contrast to </w:t>
      </w:r>
      <w:r w:rsidR="00EE2502" w:rsidRPr="00822D46">
        <w:rPr>
          <w:rFonts w:ascii="Calibri" w:hAnsi="Calibri" w:cs="Calibri"/>
        </w:rPr>
        <w:t>externali</w:t>
      </w:r>
      <w:r w:rsidR="00EE2502">
        <w:rPr>
          <w:rFonts w:ascii="Calibri" w:hAnsi="Calibri" w:cs="Calibri"/>
        </w:rPr>
        <w:t>z</w:t>
      </w:r>
      <w:r w:rsidR="00EE2502" w:rsidRPr="00822D46">
        <w:rPr>
          <w:rFonts w:ascii="Calibri" w:hAnsi="Calibri" w:cs="Calibri"/>
        </w:rPr>
        <w:t>ing</w:t>
      </w:r>
      <w:r w:rsidRPr="00822D46">
        <w:rPr>
          <w:rFonts w:ascii="Calibri" w:hAnsi="Calibri" w:cs="Calibri"/>
        </w:rPr>
        <w:t xml:space="preserve"> their issues, assume both internal apathy and resolve in various situations, adding complexity and nuance to previously underexplored dynamics in rural communities. This corroborates many of the trends and patterns discerned above, and largely supports our proposition.</w:t>
      </w:r>
    </w:p>
    <w:p w14:paraId="56789740" w14:textId="77777777" w:rsidR="00E9691F" w:rsidRPr="00822D46" w:rsidRDefault="00E9691F" w:rsidP="00E9691F">
      <w:pPr>
        <w:rPr>
          <w:rFonts w:ascii="Calibri" w:hAnsi="Calibri" w:cs="Calibri"/>
        </w:rPr>
      </w:pPr>
    </w:p>
    <w:p w14:paraId="5BB3E533" w14:textId="5556A0F1" w:rsidR="00E9691F" w:rsidRPr="00822D46" w:rsidRDefault="00BD03AF" w:rsidP="00E9691F">
      <w:pPr>
        <w:rPr>
          <w:rFonts w:ascii="Calibri" w:hAnsi="Calibri" w:cs="Calibri"/>
          <w:b/>
        </w:rPr>
      </w:pPr>
      <w:r>
        <w:rPr>
          <w:rFonts w:ascii="Calibri" w:hAnsi="Calibri" w:cs="Calibri"/>
          <w:bCs/>
        </w:rPr>
        <w:t>[</w:t>
      </w:r>
      <w:r w:rsidR="00E9691F" w:rsidRPr="00822D46">
        <w:rPr>
          <w:rFonts w:ascii="Calibri" w:hAnsi="Calibri" w:cs="Calibri"/>
          <w:b/>
        </w:rPr>
        <w:t>Figure 2. Statistical Overlap of Codes as Internal and External Phenomena</w:t>
      </w:r>
      <w:r>
        <w:rPr>
          <w:rFonts w:ascii="Calibri" w:hAnsi="Calibri" w:cs="Calibri"/>
          <w:b/>
        </w:rPr>
        <w:t xml:space="preserve"> </w:t>
      </w:r>
      <w:r>
        <w:rPr>
          <w:rFonts w:ascii="Calibri" w:hAnsi="Calibri" w:cs="Calibri"/>
          <w:bCs/>
        </w:rPr>
        <w:t>here</w:t>
      </w:r>
      <w:r>
        <w:rPr>
          <w:rFonts w:ascii="Calibri" w:hAnsi="Calibri" w:cs="Calibri"/>
          <w:b/>
        </w:rPr>
        <w:t>]</w:t>
      </w:r>
    </w:p>
    <w:p w14:paraId="1F6CBA75" w14:textId="77777777" w:rsidR="00E9691F" w:rsidRPr="00822D46" w:rsidRDefault="00E9691F" w:rsidP="00E9691F">
      <w:pPr>
        <w:rPr>
          <w:rFonts w:ascii="Calibri" w:hAnsi="Calibri" w:cs="Calibri"/>
        </w:rPr>
      </w:pPr>
    </w:p>
    <w:p w14:paraId="2939E7AF" w14:textId="77777777" w:rsidR="00E9691F" w:rsidRPr="00822D46" w:rsidRDefault="00E9691F" w:rsidP="00E9691F">
      <w:pPr>
        <w:rPr>
          <w:rFonts w:ascii="Calibri" w:hAnsi="Calibri" w:cs="Calibri"/>
          <w:b/>
        </w:rPr>
      </w:pPr>
      <w:r w:rsidRPr="00822D46">
        <w:rPr>
          <w:rFonts w:ascii="Calibri" w:hAnsi="Calibri" w:cs="Calibri"/>
          <w:b/>
        </w:rPr>
        <w:t>Conclusion</w:t>
      </w:r>
    </w:p>
    <w:p w14:paraId="2D79DB80" w14:textId="77777777" w:rsidR="00E9691F" w:rsidRPr="00822D46" w:rsidRDefault="00E9691F" w:rsidP="00E9691F">
      <w:pPr>
        <w:rPr>
          <w:rFonts w:ascii="Calibri" w:hAnsi="Calibri" w:cs="Calibri"/>
        </w:rPr>
      </w:pPr>
      <w:r w:rsidRPr="00822D46">
        <w:rPr>
          <w:rFonts w:ascii="Calibri" w:hAnsi="Calibri" w:cs="Calibri"/>
        </w:rPr>
        <w:lastRenderedPageBreak/>
        <w:t xml:space="preserve">Based on our qualitative analysis, we find that rural residents conceive and self-report their community issues as a complex, interconnected web of both internal and external factors and systems. These systems incorporate both path-dependent perceptions about rural areas and the associated behaviors and consequences that accompany such perceptions, as well as modern issues brought about by the opioid crisis, COVID-19, and economic constraints. </w:t>
      </w:r>
    </w:p>
    <w:p w14:paraId="36E67672" w14:textId="77777777" w:rsidR="00E9691F" w:rsidRPr="00822D46" w:rsidRDefault="00E9691F" w:rsidP="00E9691F">
      <w:pPr>
        <w:rPr>
          <w:rFonts w:ascii="Calibri" w:hAnsi="Calibri" w:cs="Calibri"/>
        </w:rPr>
      </w:pPr>
    </w:p>
    <w:p w14:paraId="425ACF0D" w14:textId="09B6CFFF" w:rsidR="00E9691F" w:rsidRPr="00822D46" w:rsidRDefault="00E9691F" w:rsidP="00E9691F">
      <w:pPr>
        <w:rPr>
          <w:rFonts w:ascii="Calibri" w:hAnsi="Calibri" w:cs="Calibri"/>
        </w:rPr>
      </w:pPr>
      <w:r w:rsidRPr="00822D46">
        <w:rPr>
          <w:rFonts w:ascii="Calibri" w:hAnsi="Calibri" w:cs="Calibri"/>
        </w:rPr>
        <w:t xml:space="preserve">While these findings are corroborated across nearly all interviews, our study is not without limitations. Our codebook is based in soft systems methodology literature, yet qualitative coding always leaves room for questions of replicability. We did, however, achieve high intercoder reliability among our team to ameliorate such concern to the greatest degree possible. Additionally, our data draws from a small sample in rural Oklahoma, which raises questions of </w:t>
      </w:r>
      <w:r w:rsidR="00EE2502" w:rsidRPr="00822D46">
        <w:rPr>
          <w:rFonts w:ascii="Calibri" w:hAnsi="Calibri" w:cs="Calibri"/>
        </w:rPr>
        <w:t>generali</w:t>
      </w:r>
      <w:r w:rsidR="00EE2502">
        <w:rPr>
          <w:rFonts w:ascii="Calibri" w:hAnsi="Calibri" w:cs="Calibri"/>
        </w:rPr>
        <w:t>z</w:t>
      </w:r>
      <w:r w:rsidR="00EE2502" w:rsidRPr="00822D46">
        <w:rPr>
          <w:rFonts w:ascii="Calibri" w:hAnsi="Calibri" w:cs="Calibri"/>
        </w:rPr>
        <w:t>ability</w:t>
      </w:r>
      <w:r w:rsidRPr="00822D46">
        <w:rPr>
          <w:rFonts w:ascii="Calibri" w:hAnsi="Calibri" w:cs="Calibri"/>
        </w:rPr>
        <w:t xml:space="preserve"> to the rest of the United States. While many of the issues reported in the interviews are consistent with broader literature, comparative studies across different states present promising directions for future research.</w:t>
      </w:r>
    </w:p>
    <w:p w14:paraId="30C6052F" w14:textId="77777777" w:rsidR="00E9691F" w:rsidRPr="00822D46" w:rsidRDefault="00E9691F" w:rsidP="00E9691F">
      <w:pPr>
        <w:rPr>
          <w:rFonts w:ascii="Calibri" w:hAnsi="Calibri" w:cs="Calibri"/>
        </w:rPr>
      </w:pPr>
    </w:p>
    <w:p w14:paraId="37C19F49" w14:textId="25B7EFEC" w:rsidR="00E9691F" w:rsidRPr="00822D46" w:rsidRDefault="00E9691F" w:rsidP="00E9691F">
      <w:pPr>
        <w:rPr>
          <w:rFonts w:ascii="Calibri" w:hAnsi="Calibri" w:cs="Calibri"/>
        </w:rPr>
      </w:pPr>
      <w:r w:rsidRPr="00822D46">
        <w:rPr>
          <w:rFonts w:ascii="Calibri" w:hAnsi="Calibri" w:cs="Calibri"/>
        </w:rPr>
        <w:t xml:space="preserve">Finally, and perhaps most notably, we observe very little mention of political affiliation or ire </w:t>
      </w:r>
      <w:proofErr w:type="gramStart"/>
      <w:r w:rsidRPr="00822D46">
        <w:rPr>
          <w:rFonts w:ascii="Calibri" w:hAnsi="Calibri" w:cs="Calibri"/>
        </w:rPr>
        <w:t>in regard to</w:t>
      </w:r>
      <w:proofErr w:type="gramEnd"/>
      <w:r w:rsidRPr="00822D46">
        <w:rPr>
          <w:rFonts w:ascii="Calibri" w:hAnsi="Calibri" w:cs="Calibri"/>
        </w:rPr>
        <w:t xml:space="preserve"> liberal versus conservative ideological dynamics. Instead, it appears that many issues are conceived of as being caused by a widening urban-rural divide. This divide, while not without ideological dimensions, appears to be deeply rooted in identity and conceptions of the self. When identity is under attack, it facilitates out-group hate (Mason, 2018) and deepening </w:t>
      </w:r>
      <w:r w:rsidR="00EE2502" w:rsidRPr="00822D46">
        <w:rPr>
          <w:rFonts w:ascii="Calibri" w:hAnsi="Calibri" w:cs="Calibri"/>
        </w:rPr>
        <w:t>polari</w:t>
      </w:r>
      <w:r w:rsidR="00EE2502">
        <w:rPr>
          <w:rFonts w:ascii="Calibri" w:hAnsi="Calibri" w:cs="Calibri"/>
        </w:rPr>
        <w:t>z</w:t>
      </w:r>
      <w:r w:rsidR="00EE2502" w:rsidRPr="00822D46">
        <w:rPr>
          <w:rFonts w:ascii="Calibri" w:hAnsi="Calibri" w:cs="Calibri"/>
        </w:rPr>
        <w:t>ation</w:t>
      </w:r>
      <w:r w:rsidRPr="00822D46">
        <w:rPr>
          <w:rFonts w:ascii="Calibri" w:hAnsi="Calibri" w:cs="Calibri"/>
        </w:rPr>
        <w:t>. This finding warrants further study, not least of all for its implications for widening cultural divides and the consequences for democracy.</w:t>
      </w:r>
    </w:p>
    <w:p w14:paraId="1A088ABD" w14:textId="77777777" w:rsidR="00E9691F" w:rsidRPr="00822D46" w:rsidRDefault="00E9691F" w:rsidP="00E9691F">
      <w:pPr>
        <w:rPr>
          <w:rFonts w:ascii="Calibri" w:hAnsi="Calibri" w:cs="Calibri"/>
        </w:rPr>
      </w:pPr>
    </w:p>
    <w:p w14:paraId="54BF389F" w14:textId="7F490DB9" w:rsidR="00E9691F" w:rsidRPr="00822D46" w:rsidRDefault="00E9691F" w:rsidP="00E9691F">
      <w:pPr>
        <w:rPr>
          <w:rFonts w:ascii="Calibri" w:hAnsi="Calibri" w:cs="Calibri"/>
        </w:rPr>
      </w:pPr>
      <w:r w:rsidRPr="00822D46">
        <w:rPr>
          <w:rFonts w:ascii="Calibri" w:hAnsi="Calibri" w:cs="Calibri"/>
        </w:rPr>
        <w:t xml:space="preserve">Rural-urban dynamics map closely onto conservative-liberal political dynamics in the United States, potentially providing important insights to </w:t>
      </w:r>
      <w:r w:rsidR="00EE2502" w:rsidRPr="00822D46">
        <w:rPr>
          <w:rFonts w:ascii="Calibri" w:hAnsi="Calibri" w:cs="Calibri"/>
        </w:rPr>
        <w:t>polari</w:t>
      </w:r>
      <w:r w:rsidR="00EE2502">
        <w:rPr>
          <w:rFonts w:ascii="Calibri" w:hAnsi="Calibri" w:cs="Calibri"/>
        </w:rPr>
        <w:t>z</w:t>
      </w:r>
      <w:r w:rsidR="00EE2502" w:rsidRPr="00822D46">
        <w:rPr>
          <w:rFonts w:ascii="Calibri" w:hAnsi="Calibri" w:cs="Calibri"/>
        </w:rPr>
        <w:t>ation</w:t>
      </w:r>
      <w:r w:rsidRPr="00822D46">
        <w:rPr>
          <w:rFonts w:ascii="Calibri" w:hAnsi="Calibri" w:cs="Calibri"/>
        </w:rPr>
        <w:t xml:space="preserve"> and discontent between political parties in the U.S. political landscape. What is notable, however, is that rural communities do not necessarily attribute their own issues to overtly political dynamics, but rather to complex systems and historical path dependencies. Rural communities think a great deal not only about how they have contributed and might be able to solve their own issues internally, but also to how external factors complicate and/or compound these efforts. In other words, rural communities think about urban communities and their spatial relationship between rural and urban areas. What we cannot say is whether urban areas expend similar mental effort </w:t>
      </w:r>
      <w:proofErr w:type="gramStart"/>
      <w:r w:rsidRPr="00822D46">
        <w:rPr>
          <w:rFonts w:ascii="Calibri" w:hAnsi="Calibri" w:cs="Calibri"/>
        </w:rPr>
        <w:t>in regard to</w:t>
      </w:r>
      <w:proofErr w:type="gramEnd"/>
      <w:r w:rsidRPr="00822D46">
        <w:rPr>
          <w:rFonts w:ascii="Calibri" w:hAnsi="Calibri" w:cs="Calibri"/>
        </w:rPr>
        <w:t xml:space="preserve"> how urban hegemony might impact rural life. This is a question that warrants study, as a neglect of urban consideration or rurality and what it means for the life of the people in these areas likely has significant implications for issues of inclusion and may potentially be contributing to identity-based </w:t>
      </w:r>
      <w:r w:rsidR="00EE2502" w:rsidRPr="00822D46">
        <w:rPr>
          <w:rFonts w:ascii="Calibri" w:hAnsi="Calibri" w:cs="Calibri"/>
        </w:rPr>
        <w:t>polari</w:t>
      </w:r>
      <w:r w:rsidR="00EE2502">
        <w:rPr>
          <w:rFonts w:ascii="Calibri" w:hAnsi="Calibri" w:cs="Calibri"/>
        </w:rPr>
        <w:t>z</w:t>
      </w:r>
      <w:r w:rsidR="00EE2502" w:rsidRPr="00822D46">
        <w:rPr>
          <w:rFonts w:ascii="Calibri" w:hAnsi="Calibri" w:cs="Calibri"/>
        </w:rPr>
        <w:t>ation</w:t>
      </w:r>
      <w:r w:rsidRPr="00822D46">
        <w:rPr>
          <w:rFonts w:ascii="Calibri" w:hAnsi="Calibri" w:cs="Calibri"/>
        </w:rPr>
        <w:t xml:space="preserve"> that is only superficially political</w:t>
      </w:r>
      <w:r w:rsidR="00BD0B05">
        <w:rPr>
          <w:rFonts w:ascii="Calibri" w:hAnsi="Calibri" w:cs="Calibri"/>
        </w:rPr>
        <w:t>, but more deeply and culturally tied to place.</w:t>
      </w:r>
    </w:p>
    <w:p w14:paraId="46EBFBEF" w14:textId="77777777" w:rsidR="00E9691F" w:rsidRPr="00822D46" w:rsidRDefault="00E9691F" w:rsidP="00E9691F">
      <w:pPr>
        <w:rPr>
          <w:rFonts w:ascii="Calibri" w:hAnsi="Calibri" w:cs="Calibri"/>
          <w:b/>
        </w:rPr>
      </w:pPr>
    </w:p>
    <w:p w14:paraId="76756937" w14:textId="77777777" w:rsidR="0034590E" w:rsidRDefault="0034590E" w:rsidP="0034590E">
      <w:pPr>
        <w:rPr>
          <w:rFonts w:ascii="Calibri" w:hAnsi="Calibri" w:cs="Calibri"/>
          <w:b/>
        </w:rPr>
      </w:pPr>
      <w:r>
        <w:rPr>
          <w:rFonts w:ascii="Calibri" w:hAnsi="Calibri" w:cs="Calibri"/>
          <w:b/>
        </w:rPr>
        <w:t>Statements and Declarations:</w:t>
      </w:r>
    </w:p>
    <w:p w14:paraId="11525806" w14:textId="77777777" w:rsidR="0034590E" w:rsidRDefault="0034590E" w:rsidP="0034590E">
      <w:pPr>
        <w:rPr>
          <w:rFonts w:ascii="Calibri" w:hAnsi="Calibri" w:cs="Calibri"/>
          <w:bCs/>
        </w:rPr>
      </w:pPr>
      <w:r>
        <w:rPr>
          <w:rFonts w:ascii="Calibri" w:hAnsi="Calibri" w:cs="Calibri"/>
          <w:color w:val="212121"/>
        </w:rPr>
        <w:t>Funding for this project provided by the Rural Renewal Institute at Oklahoma State University, Award #1-152303.</w:t>
      </w:r>
    </w:p>
    <w:p w14:paraId="1F078705" w14:textId="77777777" w:rsidR="0034590E" w:rsidRPr="00614560" w:rsidRDefault="0034590E" w:rsidP="0034590E">
      <w:pPr>
        <w:rPr>
          <w:rFonts w:ascii="Calibri" w:hAnsi="Calibri" w:cs="Calibri"/>
          <w:bCs/>
        </w:rPr>
      </w:pPr>
      <w:r w:rsidRPr="00614560">
        <w:rPr>
          <w:rFonts w:ascii="Calibri" w:hAnsi="Calibri" w:cs="Calibri"/>
          <w:bCs/>
        </w:rPr>
        <w:t>The authors have no relevant financial or non-financial interests to disclose.</w:t>
      </w:r>
    </w:p>
    <w:p w14:paraId="7ED37E10" w14:textId="77777777" w:rsidR="0034590E" w:rsidRPr="00614560" w:rsidRDefault="0034590E" w:rsidP="0034590E">
      <w:pPr>
        <w:rPr>
          <w:rFonts w:ascii="Calibri" w:hAnsi="Calibri" w:cs="Calibri"/>
          <w:bCs/>
        </w:rPr>
      </w:pPr>
      <w:r w:rsidRPr="00614560">
        <w:rPr>
          <w:rFonts w:ascii="Calibri" w:hAnsi="Calibri" w:cs="Calibri"/>
          <w:bCs/>
        </w:rPr>
        <w:t>The authors have no competing interests to declare that are relevant to the content of this article.</w:t>
      </w:r>
    </w:p>
    <w:p w14:paraId="1298354F" w14:textId="77777777" w:rsidR="0034590E" w:rsidRPr="00614560" w:rsidRDefault="0034590E" w:rsidP="0034590E">
      <w:pPr>
        <w:rPr>
          <w:rFonts w:ascii="Calibri" w:hAnsi="Calibri" w:cs="Calibri"/>
          <w:bCs/>
        </w:rPr>
      </w:pPr>
      <w:r w:rsidRPr="00614560">
        <w:rPr>
          <w:rFonts w:ascii="Calibri" w:hAnsi="Calibri" w:cs="Calibri"/>
          <w:bCs/>
        </w:rPr>
        <w:lastRenderedPageBreak/>
        <w:t>All authors certify that they have no affiliations with or involvement in any organization or entity with any financial interest or non-financial interest in the subject matter or materials discussed in this manuscript.</w:t>
      </w:r>
    </w:p>
    <w:p w14:paraId="7441D729" w14:textId="77777777" w:rsidR="0034590E" w:rsidRDefault="0034590E" w:rsidP="0034590E">
      <w:pPr>
        <w:rPr>
          <w:rFonts w:ascii="Calibri" w:hAnsi="Calibri" w:cs="Calibri"/>
          <w:bCs/>
        </w:rPr>
      </w:pPr>
      <w:r w:rsidRPr="00614560">
        <w:rPr>
          <w:rFonts w:ascii="Calibri" w:hAnsi="Calibri" w:cs="Calibri"/>
          <w:bCs/>
        </w:rPr>
        <w:t>The authors have no financial or proprietary interests in any material discussed in this article</w:t>
      </w:r>
      <w:r>
        <w:rPr>
          <w:rFonts w:ascii="Calibri" w:hAnsi="Calibri" w:cs="Calibri"/>
          <w:bCs/>
        </w:rPr>
        <w:t>.</w:t>
      </w:r>
    </w:p>
    <w:p w14:paraId="1CE83A54" w14:textId="77777777" w:rsidR="0034590E" w:rsidRDefault="0034590E" w:rsidP="0034590E">
      <w:pPr>
        <w:rPr>
          <w:rFonts w:ascii="Calibri" w:hAnsi="Calibri" w:cs="Calibri"/>
          <w:bCs/>
        </w:rPr>
      </w:pPr>
    </w:p>
    <w:p w14:paraId="14127AB7" w14:textId="77777777" w:rsidR="0034590E" w:rsidRDefault="0034590E" w:rsidP="0034590E">
      <w:pPr>
        <w:rPr>
          <w:rFonts w:ascii="Calibri" w:hAnsi="Calibri" w:cs="Calibri"/>
          <w:bCs/>
        </w:rPr>
      </w:pPr>
      <w:r>
        <w:rPr>
          <w:rFonts w:ascii="Calibri" w:hAnsi="Calibri" w:cs="Calibri"/>
          <w:b/>
        </w:rPr>
        <w:t xml:space="preserve">Data Availability: </w:t>
      </w:r>
      <w:r>
        <w:rPr>
          <w:rFonts w:ascii="Calibri" w:hAnsi="Calibri" w:cs="Calibri"/>
          <w:bCs/>
        </w:rPr>
        <w:t>Data</w:t>
      </w:r>
      <w:r w:rsidRPr="00040250">
        <w:rPr>
          <w:rFonts w:ascii="Calibri" w:hAnsi="Calibri" w:cs="Calibri"/>
          <w:bCs/>
        </w:rPr>
        <w:t xml:space="preserve"> available </w:t>
      </w:r>
      <w:r>
        <w:rPr>
          <w:rFonts w:ascii="Calibri" w:hAnsi="Calibri" w:cs="Calibri"/>
          <w:bCs/>
        </w:rPr>
        <w:t>upon</w:t>
      </w:r>
      <w:r w:rsidRPr="00040250">
        <w:rPr>
          <w:rFonts w:ascii="Calibri" w:hAnsi="Calibri" w:cs="Calibri"/>
          <w:bCs/>
        </w:rPr>
        <w:t xml:space="preserve"> reasonable request.</w:t>
      </w:r>
    </w:p>
    <w:p w14:paraId="662CE74C" w14:textId="77777777" w:rsidR="00E9691F" w:rsidRPr="00822D46" w:rsidRDefault="00E9691F" w:rsidP="00E9691F">
      <w:pPr>
        <w:rPr>
          <w:rFonts w:ascii="Calibri" w:hAnsi="Calibri" w:cs="Calibri"/>
          <w:b/>
        </w:rPr>
      </w:pPr>
    </w:p>
    <w:p w14:paraId="63B248E4" w14:textId="77777777" w:rsidR="00E9691F" w:rsidRPr="00822D46" w:rsidRDefault="00E9691F" w:rsidP="00E9691F">
      <w:pPr>
        <w:rPr>
          <w:rFonts w:ascii="Calibri" w:hAnsi="Calibri" w:cs="Calibri"/>
        </w:rPr>
      </w:pPr>
    </w:p>
    <w:p w14:paraId="49A33D73" w14:textId="77777777" w:rsidR="00E9691F" w:rsidRPr="00822D46" w:rsidRDefault="00E9691F" w:rsidP="00E9691F">
      <w:pPr>
        <w:rPr>
          <w:rFonts w:ascii="Calibri" w:hAnsi="Calibri" w:cs="Calibri"/>
        </w:rPr>
      </w:pPr>
    </w:p>
    <w:p w14:paraId="167950D4" w14:textId="77777777" w:rsidR="00E9691F" w:rsidRPr="00822D46" w:rsidRDefault="00E9691F" w:rsidP="00E9691F">
      <w:pPr>
        <w:rPr>
          <w:rFonts w:ascii="Calibri" w:hAnsi="Calibri" w:cs="Calibri"/>
        </w:rPr>
      </w:pPr>
    </w:p>
    <w:p w14:paraId="5DBE527A" w14:textId="77777777" w:rsidR="00EE2502" w:rsidRDefault="00EE2502" w:rsidP="00E9691F">
      <w:pPr>
        <w:rPr>
          <w:rFonts w:ascii="Calibri" w:hAnsi="Calibri" w:cs="Calibri"/>
        </w:rPr>
      </w:pPr>
    </w:p>
    <w:p w14:paraId="6DFF79C8" w14:textId="77777777" w:rsidR="0034590E" w:rsidRDefault="0034590E" w:rsidP="00E9691F">
      <w:pPr>
        <w:rPr>
          <w:rFonts w:ascii="Calibri" w:hAnsi="Calibri" w:cs="Calibri"/>
          <w:b/>
        </w:rPr>
      </w:pPr>
    </w:p>
    <w:p w14:paraId="16941B93" w14:textId="77777777" w:rsidR="0034590E" w:rsidRDefault="0034590E" w:rsidP="00E9691F">
      <w:pPr>
        <w:rPr>
          <w:rFonts w:ascii="Calibri" w:hAnsi="Calibri" w:cs="Calibri"/>
          <w:b/>
        </w:rPr>
      </w:pPr>
    </w:p>
    <w:p w14:paraId="58243171" w14:textId="77777777" w:rsidR="0034590E" w:rsidRDefault="0034590E" w:rsidP="00E9691F">
      <w:pPr>
        <w:rPr>
          <w:rFonts w:ascii="Calibri" w:hAnsi="Calibri" w:cs="Calibri"/>
          <w:b/>
        </w:rPr>
      </w:pPr>
    </w:p>
    <w:p w14:paraId="5BDAE26A" w14:textId="77777777" w:rsidR="0034590E" w:rsidRDefault="0034590E" w:rsidP="00E9691F">
      <w:pPr>
        <w:rPr>
          <w:rFonts w:ascii="Calibri" w:hAnsi="Calibri" w:cs="Calibri"/>
          <w:b/>
        </w:rPr>
      </w:pPr>
    </w:p>
    <w:p w14:paraId="0E8F615A" w14:textId="77777777" w:rsidR="0034590E" w:rsidRDefault="0034590E" w:rsidP="00E9691F">
      <w:pPr>
        <w:rPr>
          <w:rFonts w:ascii="Calibri" w:hAnsi="Calibri" w:cs="Calibri"/>
          <w:b/>
        </w:rPr>
      </w:pPr>
    </w:p>
    <w:p w14:paraId="7F993AA2" w14:textId="77777777" w:rsidR="0034590E" w:rsidRDefault="0034590E" w:rsidP="00E9691F">
      <w:pPr>
        <w:rPr>
          <w:rFonts w:ascii="Calibri" w:hAnsi="Calibri" w:cs="Calibri"/>
          <w:b/>
        </w:rPr>
      </w:pPr>
    </w:p>
    <w:p w14:paraId="17272A1C" w14:textId="77777777" w:rsidR="0034590E" w:rsidRDefault="0034590E" w:rsidP="00E9691F">
      <w:pPr>
        <w:rPr>
          <w:rFonts w:ascii="Calibri" w:hAnsi="Calibri" w:cs="Calibri"/>
          <w:b/>
        </w:rPr>
      </w:pPr>
    </w:p>
    <w:p w14:paraId="4691BAD4" w14:textId="77777777" w:rsidR="0034590E" w:rsidRDefault="0034590E" w:rsidP="00E9691F">
      <w:pPr>
        <w:rPr>
          <w:rFonts w:ascii="Calibri" w:hAnsi="Calibri" w:cs="Calibri"/>
          <w:b/>
        </w:rPr>
      </w:pPr>
    </w:p>
    <w:p w14:paraId="1122E9C2" w14:textId="77777777" w:rsidR="00BD0B05" w:rsidRDefault="00BD0B05" w:rsidP="00E9691F">
      <w:pPr>
        <w:rPr>
          <w:rFonts w:ascii="Calibri" w:hAnsi="Calibri" w:cs="Calibri"/>
          <w:b/>
        </w:rPr>
      </w:pPr>
    </w:p>
    <w:p w14:paraId="08B4BEE7" w14:textId="6E201F2C" w:rsidR="00E9691F" w:rsidRPr="00822D46" w:rsidRDefault="00E9691F" w:rsidP="00E9691F">
      <w:pPr>
        <w:rPr>
          <w:rFonts w:ascii="Calibri" w:hAnsi="Calibri" w:cs="Calibri"/>
          <w:b/>
        </w:rPr>
      </w:pPr>
      <w:r w:rsidRPr="00822D46">
        <w:rPr>
          <w:rFonts w:ascii="Calibri" w:hAnsi="Calibri" w:cs="Calibri"/>
          <w:b/>
        </w:rPr>
        <w:t>References</w:t>
      </w:r>
    </w:p>
    <w:p w14:paraId="09F15602" w14:textId="068284BC" w:rsidR="00822D46" w:rsidRDefault="00E9691F" w:rsidP="00822D46">
      <w:pPr>
        <w:rPr>
          <w:rFonts w:ascii="Calibri" w:hAnsi="Calibri" w:cs="Calibri"/>
        </w:rPr>
      </w:pPr>
      <w:proofErr w:type="spellStart"/>
      <w:r w:rsidRPr="00822D46">
        <w:rPr>
          <w:rFonts w:ascii="Calibri" w:hAnsi="Calibri" w:cs="Calibri"/>
        </w:rPr>
        <w:t>Ackoff</w:t>
      </w:r>
      <w:proofErr w:type="spellEnd"/>
      <w:r w:rsidRPr="00822D46">
        <w:rPr>
          <w:rFonts w:ascii="Calibri" w:hAnsi="Calibri" w:cs="Calibri"/>
        </w:rPr>
        <w:t>, R. 1962</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Some Unsolved Problems in Problem Solving</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Operational Research Quarterly </w:t>
      </w:r>
      <w:r w:rsidRPr="00822D46">
        <w:rPr>
          <w:rFonts w:ascii="Calibri" w:hAnsi="Calibri" w:cs="Calibri"/>
        </w:rPr>
        <w:t>13</w:t>
      </w:r>
      <w:r w:rsidR="008C7EE0">
        <w:rPr>
          <w:rFonts w:ascii="Calibri" w:hAnsi="Calibri" w:cs="Calibri"/>
        </w:rPr>
        <w:t>(</w:t>
      </w:r>
      <w:r w:rsidRPr="00822D46">
        <w:rPr>
          <w:rFonts w:ascii="Calibri" w:hAnsi="Calibri" w:cs="Calibri"/>
        </w:rPr>
        <w:t xml:space="preserve">1): </w:t>
      </w:r>
    </w:p>
    <w:p w14:paraId="190C46EA" w14:textId="731BBB67" w:rsidR="00E9691F" w:rsidRPr="00822D46" w:rsidRDefault="00E9691F" w:rsidP="00822D46">
      <w:pPr>
        <w:ind w:firstLine="720"/>
        <w:rPr>
          <w:rFonts w:ascii="Calibri" w:hAnsi="Calibri" w:cs="Calibri"/>
          <w:lang w:val="en-US"/>
        </w:rPr>
      </w:pPr>
      <w:r w:rsidRPr="00822D46">
        <w:rPr>
          <w:rFonts w:ascii="Calibri" w:hAnsi="Calibri" w:cs="Calibri"/>
        </w:rPr>
        <w:t>1-11.</w:t>
      </w:r>
      <w:r w:rsidR="00822D46">
        <w:rPr>
          <w:rFonts w:ascii="Calibri" w:hAnsi="Calibri" w:cs="Calibri"/>
        </w:rPr>
        <w:t xml:space="preserve"> </w:t>
      </w:r>
      <w:hyperlink r:id="rId10" w:history="1">
        <w:r w:rsidR="00822D46" w:rsidRPr="00822D46">
          <w:rPr>
            <w:rStyle w:val="Hyperlink"/>
            <w:rFonts w:ascii="Calibri" w:hAnsi="Calibri" w:cs="Calibri"/>
            <w:lang w:val="en-US"/>
          </w:rPr>
          <w:t>https://doi.org/10.1057/jors.1962.1</w:t>
        </w:r>
      </w:hyperlink>
    </w:p>
    <w:p w14:paraId="07092BD2" w14:textId="060900BD" w:rsidR="00E9691F" w:rsidRPr="00822D46" w:rsidRDefault="00E9691F" w:rsidP="00E9691F">
      <w:pPr>
        <w:ind w:left="720" w:hanging="720"/>
        <w:rPr>
          <w:rFonts w:ascii="Calibri" w:hAnsi="Calibri" w:cs="Calibri"/>
        </w:rPr>
      </w:pPr>
      <w:proofErr w:type="spellStart"/>
      <w:r w:rsidRPr="00822D46">
        <w:rPr>
          <w:rFonts w:ascii="Calibri" w:hAnsi="Calibri" w:cs="Calibri"/>
        </w:rPr>
        <w:t>Aligica</w:t>
      </w:r>
      <w:proofErr w:type="spellEnd"/>
      <w:r w:rsidRPr="00822D46">
        <w:rPr>
          <w:rFonts w:ascii="Calibri" w:hAnsi="Calibri" w:cs="Calibri"/>
        </w:rPr>
        <w:t xml:space="preserve">, P.D. and </w:t>
      </w:r>
      <w:proofErr w:type="spellStart"/>
      <w:r w:rsidRPr="00822D46">
        <w:rPr>
          <w:rFonts w:ascii="Calibri" w:hAnsi="Calibri" w:cs="Calibri"/>
        </w:rPr>
        <w:t>Tarko</w:t>
      </w:r>
      <w:proofErr w:type="spellEnd"/>
      <w:r w:rsidRPr="00822D46">
        <w:rPr>
          <w:rFonts w:ascii="Calibri" w:hAnsi="Calibri" w:cs="Calibri"/>
        </w:rPr>
        <w:t>, V. 2011</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Polycentricity: From Polanyi to Ostrom, and Beyond</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Governance </w:t>
      </w:r>
      <w:r w:rsidRPr="00822D46">
        <w:rPr>
          <w:rFonts w:ascii="Calibri" w:hAnsi="Calibri" w:cs="Calibri"/>
        </w:rPr>
        <w:t>25</w:t>
      </w:r>
      <w:r w:rsidR="008C7EE0">
        <w:rPr>
          <w:rFonts w:ascii="Calibri" w:hAnsi="Calibri" w:cs="Calibri"/>
        </w:rPr>
        <w:t>(</w:t>
      </w:r>
      <w:r w:rsidRPr="00822D46">
        <w:rPr>
          <w:rFonts w:ascii="Calibri" w:hAnsi="Calibri" w:cs="Calibri"/>
        </w:rPr>
        <w:t>2): 237-262.</w:t>
      </w:r>
      <w:r w:rsidR="00822D46" w:rsidRPr="00822D46">
        <w:rPr>
          <w:rFonts w:ascii="Calibri" w:hAnsi="Calibri" w:cs="Calibri"/>
        </w:rPr>
        <w:t xml:space="preserve"> </w:t>
      </w:r>
      <w:hyperlink r:id="rId11" w:history="1">
        <w:r w:rsidR="00822D46" w:rsidRPr="00822D46">
          <w:rPr>
            <w:rStyle w:val="Hyperlink"/>
            <w:rFonts w:ascii="Calibri" w:hAnsi="Calibri" w:cs="Calibri"/>
          </w:rPr>
          <w:t>https://doi.org/10.1111/j.1468-0491.2011.01550.x</w:t>
        </w:r>
      </w:hyperlink>
    </w:p>
    <w:p w14:paraId="05E2BC3C" w14:textId="22A370B0" w:rsidR="00E9691F" w:rsidRPr="00822D46" w:rsidRDefault="00E9691F" w:rsidP="00E9691F">
      <w:pPr>
        <w:ind w:left="720" w:hanging="720"/>
        <w:rPr>
          <w:rFonts w:ascii="Calibri" w:hAnsi="Calibri" w:cs="Calibri"/>
        </w:rPr>
      </w:pPr>
      <w:r w:rsidRPr="00822D46">
        <w:rPr>
          <w:rFonts w:ascii="Calibri" w:hAnsi="Calibri" w:cs="Calibri"/>
        </w:rPr>
        <w:t>Andersson, K.P. and Ostrom, E. 2008</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Analyzing Decentralized Resource Regimes from a Polycentric Perspective</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Policy Sciences </w:t>
      </w:r>
      <w:r w:rsidRPr="00822D46">
        <w:rPr>
          <w:rFonts w:ascii="Calibri" w:hAnsi="Calibri" w:cs="Calibri"/>
        </w:rPr>
        <w:t>41: 71-93.</w:t>
      </w:r>
      <w:r w:rsidR="00822D46">
        <w:rPr>
          <w:rFonts w:ascii="Calibri" w:hAnsi="Calibri" w:cs="Calibri"/>
        </w:rPr>
        <w:t xml:space="preserve"> </w:t>
      </w:r>
      <w:hyperlink r:id="rId12" w:history="1">
        <w:r w:rsidR="00822D46" w:rsidRPr="00822D46">
          <w:rPr>
            <w:rStyle w:val="Hyperlink"/>
            <w:rFonts w:ascii="Calibri" w:hAnsi="Calibri" w:cs="Calibri"/>
          </w:rPr>
          <w:t>https://doi.org/10.1007/s11077-007-9055-6</w:t>
        </w:r>
      </w:hyperlink>
    </w:p>
    <w:p w14:paraId="665BEBF6" w14:textId="58E148B3" w:rsidR="00E9691F" w:rsidRPr="00822D46" w:rsidRDefault="00E9691F" w:rsidP="00E9691F">
      <w:pPr>
        <w:ind w:left="720" w:hanging="720"/>
        <w:rPr>
          <w:rFonts w:ascii="Calibri" w:hAnsi="Calibri" w:cs="Calibri"/>
        </w:rPr>
      </w:pPr>
      <w:proofErr w:type="spellStart"/>
      <w:r w:rsidRPr="00822D46">
        <w:rPr>
          <w:rFonts w:ascii="Calibri" w:hAnsi="Calibri" w:cs="Calibri"/>
        </w:rPr>
        <w:t>Aylesworth</w:t>
      </w:r>
      <w:proofErr w:type="spellEnd"/>
      <w:r w:rsidRPr="00822D46">
        <w:rPr>
          <w:rFonts w:ascii="Calibri" w:hAnsi="Calibri" w:cs="Calibri"/>
        </w:rPr>
        <w:t>, L.S. and Bloom, B.L. 1976</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College experiences and problems of rural and small-town students</w:t>
      </w:r>
      <w:r w:rsidR="00EE2502">
        <w:rPr>
          <w:rFonts w:ascii="Calibri" w:hAnsi="Calibri" w:cs="Calibri"/>
          <w:i/>
        </w:rPr>
        <w:t>.’</w:t>
      </w:r>
      <w:r w:rsidRPr="00822D46">
        <w:rPr>
          <w:rFonts w:ascii="Calibri" w:hAnsi="Calibri" w:cs="Calibri"/>
          <w:i/>
        </w:rPr>
        <w:t xml:space="preserve"> Journal of College Student Personnel</w:t>
      </w:r>
      <w:r w:rsidRPr="00822D46">
        <w:rPr>
          <w:rFonts w:ascii="Calibri" w:hAnsi="Calibri" w:cs="Calibri"/>
        </w:rPr>
        <w:t xml:space="preserve"> 17(3): 236–242.</w:t>
      </w:r>
    </w:p>
    <w:p w14:paraId="6F7835F9" w14:textId="3017AF96" w:rsidR="00E9691F" w:rsidRPr="00822D46" w:rsidRDefault="00E9691F" w:rsidP="00E9691F">
      <w:pPr>
        <w:ind w:left="720" w:hanging="720"/>
        <w:rPr>
          <w:rFonts w:ascii="Calibri" w:hAnsi="Calibri" w:cs="Calibri"/>
        </w:rPr>
      </w:pPr>
      <w:r w:rsidRPr="00822D46">
        <w:rPr>
          <w:rFonts w:ascii="Calibri" w:hAnsi="Calibri" w:cs="Calibri"/>
        </w:rPr>
        <w:t>Barker, B.O. 1985</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Understanding Rural Adult Learners: Characteristics and Challenges.</w:t>
      </w:r>
      <w:r w:rsidR="00BD03AF">
        <w:rPr>
          <w:rFonts w:ascii="Calibri" w:hAnsi="Calibri" w:cs="Calibri"/>
        </w:rPr>
        <w:t>’</w:t>
      </w:r>
      <w:r w:rsidRPr="00822D46">
        <w:rPr>
          <w:rFonts w:ascii="Calibri" w:hAnsi="Calibri" w:cs="Calibri"/>
        </w:rPr>
        <w:t xml:space="preserve"> </w:t>
      </w:r>
      <w:r w:rsidRPr="00822D46">
        <w:rPr>
          <w:rFonts w:ascii="Calibri" w:hAnsi="Calibri" w:cs="Calibri"/>
          <w:i/>
        </w:rPr>
        <w:t xml:space="preserve">Lifelong Learning </w:t>
      </w:r>
      <w:r w:rsidRPr="00822D46">
        <w:rPr>
          <w:rFonts w:ascii="Calibri" w:hAnsi="Calibri" w:cs="Calibri"/>
        </w:rPr>
        <w:t>9(24).</w:t>
      </w:r>
    </w:p>
    <w:p w14:paraId="61BBC845" w14:textId="059CD4C5" w:rsidR="00822D46" w:rsidRDefault="00E9691F" w:rsidP="00822D46">
      <w:pPr>
        <w:rPr>
          <w:rFonts w:ascii="Calibri" w:hAnsi="Calibri" w:cs="Calibri"/>
        </w:rPr>
      </w:pPr>
      <w:r w:rsidRPr="00822D46">
        <w:rPr>
          <w:rFonts w:ascii="Calibri" w:hAnsi="Calibri" w:cs="Calibri"/>
        </w:rPr>
        <w:t>Bates, A. 2013</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 xml:space="preserve">Transcending Systems Thinking in Education Reform: Implications for Policy-Makers </w:t>
      </w:r>
    </w:p>
    <w:p w14:paraId="7D8E8E86" w14:textId="6C9B3D90" w:rsidR="00822D46" w:rsidRDefault="00E9691F" w:rsidP="00822D46">
      <w:pPr>
        <w:ind w:firstLine="720"/>
        <w:rPr>
          <w:rFonts w:ascii="Calibri" w:hAnsi="Calibri" w:cs="Calibri"/>
        </w:rPr>
      </w:pPr>
      <w:r w:rsidRPr="00822D46">
        <w:rPr>
          <w:rFonts w:ascii="Calibri" w:hAnsi="Calibri" w:cs="Calibri"/>
        </w:rPr>
        <w:t>and School Leaders</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Journal of Education Policy </w:t>
      </w:r>
      <w:r w:rsidRPr="00822D46">
        <w:rPr>
          <w:rFonts w:ascii="Calibri" w:hAnsi="Calibri" w:cs="Calibri"/>
        </w:rPr>
        <w:t>28(1): 38-54.</w:t>
      </w:r>
      <w:r w:rsidR="00822D46">
        <w:rPr>
          <w:rFonts w:ascii="Calibri" w:hAnsi="Calibri" w:cs="Calibri"/>
        </w:rPr>
        <w:t xml:space="preserve"> </w:t>
      </w:r>
    </w:p>
    <w:p w14:paraId="71BB8A17" w14:textId="6931B784" w:rsidR="00E9691F" w:rsidRPr="00822D46" w:rsidRDefault="00000000" w:rsidP="00822D46">
      <w:pPr>
        <w:ind w:firstLine="720"/>
        <w:rPr>
          <w:rFonts w:ascii="Calibri" w:hAnsi="Calibri" w:cs="Calibri"/>
          <w:lang w:val="en-US"/>
        </w:rPr>
      </w:pPr>
      <w:hyperlink r:id="rId13" w:history="1">
        <w:r w:rsidR="00822D46" w:rsidRPr="003E7DFD">
          <w:rPr>
            <w:rStyle w:val="Hyperlink"/>
            <w:rFonts w:ascii="Calibri" w:hAnsi="Calibri" w:cs="Calibri"/>
            <w:lang w:val="en-US"/>
          </w:rPr>
          <w:t>https://doi.org/10.1080/02680939.2012.684249</w:t>
        </w:r>
      </w:hyperlink>
    </w:p>
    <w:p w14:paraId="42AD7F47" w14:textId="2810161B" w:rsidR="00E9691F" w:rsidRPr="00822D46" w:rsidRDefault="00E9691F" w:rsidP="00E9691F">
      <w:pPr>
        <w:ind w:left="720" w:hanging="720"/>
        <w:rPr>
          <w:rFonts w:ascii="Calibri" w:hAnsi="Calibri" w:cs="Calibri"/>
        </w:rPr>
      </w:pPr>
      <w:r w:rsidRPr="00822D46">
        <w:rPr>
          <w:rFonts w:ascii="Calibri" w:hAnsi="Calibri" w:cs="Calibri"/>
        </w:rPr>
        <w:t>Bateson, R. 2023, forthcoming</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Finding Meaning in Politics: When Victims Become Activists</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American Political Science Review. </w:t>
      </w:r>
    </w:p>
    <w:p w14:paraId="086B43F8" w14:textId="5A8FBED3" w:rsidR="002474DA" w:rsidRPr="002474DA" w:rsidRDefault="002474DA" w:rsidP="00E9691F">
      <w:pPr>
        <w:ind w:left="720" w:hanging="720"/>
        <w:rPr>
          <w:rFonts w:ascii="Calibri" w:hAnsi="Calibri" w:cs="Calibri"/>
        </w:rPr>
      </w:pPr>
      <w:r>
        <w:rPr>
          <w:rFonts w:ascii="Calibri" w:hAnsi="Calibri" w:cs="Calibri"/>
        </w:rPr>
        <w:t xml:space="preserve">Belesky, P. and Lawrence, G. 2018. ‘Chinese State Capitalism and Neomercantilism in the Contemporary Food Regime: Contradictions, Continuity, and Change.’ </w:t>
      </w:r>
      <w:r>
        <w:rPr>
          <w:rFonts w:ascii="Calibri" w:hAnsi="Calibri" w:cs="Calibri"/>
          <w:i/>
          <w:iCs/>
        </w:rPr>
        <w:t xml:space="preserve">Journal of Peasant Studies </w:t>
      </w:r>
      <w:r>
        <w:rPr>
          <w:rFonts w:ascii="Calibri" w:hAnsi="Calibri" w:cs="Calibri"/>
        </w:rPr>
        <w:t xml:space="preserve">46(6): 1119-1141. </w:t>
      </w:r>
      <w:r w:rsidRPr="002474DA">
        <w:rPr>
          <w:rFonts w:ascii="Calibri" w:hAnsi="Calibri" w:cs="Calibri"/>
        </w:rPr>
        <w:t>https://doi.org/10.1080/03066150.2018.1450242</w:t>
      </w:r>
    </w:p>
    <w:p w14:paraId="22622B13" w14:textId="6A9F7914" w:rsidR="00E9691F" w:rsidRPr="00822D46" w:rsidRDefault="00E9691F" w:rsidP="00E9691F">
      <w:pPr>
        <w:ind w:left="720" w:hanging="720"/>
        <w:rPr>
          <w:rFonts w:ascii="Calibri" w:hAnsi="Calibri" w:cs="Calibri"/>
        </w:rPr>
      </w:pPr>
      <w:r w:rsidRPr="00822D46">
        <w:rPr>
          <w:rFonts w:ascii="Calibri" w:hAnsi="Calibri" w:cs="Calibri"/>
        </w:rPr>
        <w:t>Bell, M.M. 2007</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The two-ness of rural life and the ends of rural scholarship</w:t>
      </w:r>
      <w:r w:rsidR="00EE2502">
        <w:rPr>
          <w:rFonts w:ascii="Calibri" w:hAnsi="Calibri" w:cs="Calibri"/>
        </w:rPr>
        <w:t>.’</w:t>
      </w:r>
      <w:r w:rsidRPr="00822D46">
        <w:rPr>
          <w:rFonts w:ascii="Calibri" w:hAnsi="Calibri" w:cs="Calibri"/>
        </w:rPr>
        <w:t xml:space="preserve"> </w:t>
      </w:r>
      <w:r w:rsidRPr="00822D46">
        <w:rPr>
          <w:rFonts w:ascii="Calibri" w:hAnsi="Calibri" w:cs="Calibri"/>
          <w:i/>
        </w:rPr>
        <w:t>Journal of Rural Studies</w:t>
      </w:r>
      <w:r w:rsidRPr="00822D46">
        <w:rPr>
          <w:rFonts w:ascii="Calibri" w:hAnsi="Calibri" w:cs="Calibri"/>
        </w:rPr>
        <w:t xml:space="preserve"> 23(4): 402–415.</w:t>
      </w:r>
      <w:r w:rsidR="00822D46">
        <w:rPr>
          <w:rFonts w:ascii="Calibri" w:hAnsi="Calibri" w:cs="Calibri"/>
        </w:rPr>
        <w:t xml:space="preserve"> </w:t>
      </w:r>
      <w:hyperlink r:id="rId14" w:history="1">
        <w:r w:rsidR="00822D46" w:rsidRPr="00822D46">
          <w:rPr>
            <w:rStyle w:val="Hyperlink"/>
            <w:rFonts w:ascii="Calibri" w:hAnsi="Calibri" w:cs="Calibri"/>
          </w:rPr>
          <w:t>https://doi.org/10.1016/j.jrurstud.2007.03.003</w:t>
        </w:r>
      </w:hyperlink>
    </w:p>
    <w:p w14:paraId="2B1B4AB3" w14:textId="7F4A3AF1" w:rsidR="00E9691F" w:rsidRPr="00822D46" w:rsidRDefault="00E9691F" w:rsidP="00E9691F">
      <w:pPr>
        <w:ind w:left="720" w:hanging="720"/>
        <w:rPr>
          <w:rFonts w:ascii="Calibri" w:hAnsi="Calibri" w:cs="Calibri"/>
        </w:rPr>
      </w:pPr>
      <w:proofErr w:type="spellStart"/>
      <w:r w:rsidRPr="00822D46">
        <w:rPr>
          <w:rFonts w:ascii="Calibri" w:hAnsi="Calibri" w:cs="Calibri"/>
        </w:rPr>
        <w:lastRenderedPageBreak/>
        <w:t>Bolognesi</w:t>
      </w:r>
      <w:proofErr w:type="spellEnd"/>
      <w:r w:rsidRPr="00822D46">
        <w:rPr>
          <w:rFonts w:ascii="Calibri" w:hAnsi="Calibri" w:cs="Calibri"/>
        </w:rPr>
        <w:t xml:space="preserve">, T., Metz, F., and </w:t>
      </w:r>
      <w:proofErr w:type="spellStart"/>
      <w:r w:rsidRPr="00822D46">
        <w:rPr>
          <w:rFonts w:ascii="Calibri" w:hAnsi="Calibri" w:cs="Calibri"/>
        </w:rPr>
        <w:t>Nahrath</w:t>
      </w:r>
      <w:proofErr w:type="spellEnd"/>
      <w:r w:rsidRPr="00822D46">
        <w:rPr>
          <w:rFonts w:ascii="Calibri" w:hAnsi="Calibri" w:cs="Calibri"/>
        </w:rPr>
        <w:t>, S. 2021</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Institutional Complexity Traps in Policy Integration Processes: A Long-Term Perspective on Swiss Flood Risk Management</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Policy Sciences </w:t>
      </w:r>
      <w:r w:rsidRPr="00822D46">
        <w:rPr>
          <w:rFonts w:ascii="Calibri" w:hAnsi="Calibri" w:cs="Calibri"/>
        </w:rPr>
        <w:t>54: 911-941.</w:t>
      </w:r>
      <w:r w:rsidR="00822D46">
        <w:rPr>
          <w:rFonts w:ascii="Calibri" w:hAnsi="Calibri" w:cs="Calibri"/>
        </w:rPr>
        <w:t xml:space="preserve"> </w:t>
      </w:r>
      <w:hyperlink r:id="rId15" w:history="1">
        <w:r w:rsidR="00822D46" w:rsidRPr="00822D46">
          <w:rPr>
            <w:rStyle w:val="Hyperlink"/>
            <w:rFonts w:ascii="Calibri" w:hAnsi="Calibri" w:cs="Calibri"/>
          </w:rPr>
          <w:t>https://doi.org/10.1007/s11077-021-09443-1</w:t>
        </w:r>
      </w:hyperlink>
    </w:p>
    <w:p w14:paraId="2C40EE4D" w14:textId="4C528EC3" w:rsidR="00822D46" w:rsidRDefault="00E9691F" w:rsidP="00822D46">
      <w:pPr>
        <w:ind w:left="720" w:hanging="720"/>
        <w:rPr>
          <w:rFonts w:ascii="Calibri" w:hAnsi="Calibri" w:cs="Calibri"/>
        </w:rPr>
      </w:pPr>
      <w:r w:rsidRPr="00822D46">
        <w:rPr>
          <w:rFonts w:ascii="Calibri" w:hAnsi="Calibri" w:cs="Calibri"/>
        </w:rPr>
        <w:t xml:space="preserve">Bosch, O.J.H., King, C.A., </w:t>
      </w:r>
      <w:proofErr w:type="spellStart"/>
      <w:r w:rsidRPr="00822D46">
        <w:rPr>
          <w:rFonts w:ascii="Calibri" w:hAnsi="Calibri" w:cs="Calibri"/>
        </w:rPr>
        <w:t>Herbohn</w:t>
      </w:r>
      <w:proofErr w:type="spellEnd"/>
      <w:r w:rsidRPr="00822D46">
        <w:rPr>
          <w:rFonts w:ascii="Calibri" w:hAnsi="Calibri" w:cs="Calibri"/>
        </w:rPr>
        <w:t>, J.L., Russell, I.W., and Smith, C.S. 2007</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 xml:space="preserve">Getting the Big Picture in </w:t>
      </w:r>
    </w:p>
    <w:p w14:paraId="4FB8F146" w14:textId="163B9D84" w:rsidR="00822D46" w:rsidRPr="00822D46" w:rsidRDefault="00E9691F" w:rsidP="00822D46">
      <w:pPr>
        <w:ind w:left="720"/>
        <w:rPr>
          <w:rFonts w:ascii="Calibri" w:hAnsi="Calibri" w:cs="Calibri"/>
          <w:lang w:val="en-US"/>
        </w:rPr>
      </w:pPr>
      <w:r w:rsidRPr="00822D46">
        <w:rPr>
          <w:rFonts w:ascii="Calibri" w:hAnsi="Calibri" w:cs="Calibri"/>
        </w:rPr>
        <w:t>Natural Resource Management—Systems Thinking as ‘Method’ for Scientists, Policy Makers, and Other Stakeholders</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Systems Research and Behavioral Science </w:t>
      </w:r>
      <w:r w:rsidRPr="00822D46">
        <w:rPr>
          <w:rFonts w:ascii="Calibri" w:hAnsi="Calibri" w:cs="Calibri"/>
        </w:rPr>
        <w:t>24(2): 217-232.</w:t>
      </w:r>
      <w:r w:rsidR="00822D46">
        <w:rPr>
          <w:rFonts w:ascii="Calibri" w:hAnsi="Calibri" w:cs="Calibri"/>
        </w:rPr>
        <w:t xml:space="preserve"> </w:t>
      </w:r>
      <w:r w:rsidR="00822D46" w:rsidRPr="00822D46">
        <w:rPr>
          <w:rFonts w:ascii="Calibri" w:hAnsi="Calibri" w:cs="Calibri"/>
          <w:lang w:val="en-US"/>
        </w:rPr>
        <w:t> </w:t>
      </w:r>
    </w:p>
    <w:p w14:paraId="510D83DA" w14:textId="4C9AF075" w:rsidR="00E9691F" w:rsidRPr="00822D46" w:rsidRDefault="00000000" w:rsidP="00822D46">
      <w:pPr>
        <w:ind w:left="720"/>
        <w:rPr>
          <w:rFonts w:ascii="Calibri" w:hAnsi="Calibri" w:cs="Calibri"/>
          <w:lang w:val="en-US"/>
        </w:rPr>
      </w:pPr>
      <w:hyperlink r:id="rId16" w:history="1">
        <w:r w:rsidR="00822D46" w:rsidRPr="00822D46">
          <w:rPr>
            <w:rStyle w:val="Hyperlink"/>
            <w:rFonts w:ascii="Calibri" w:hAnsi="Calibri" w:cs="Calibri"/>
            <w:lang w:val="en-US"/>
          </w:rPr>
          <w:t>https://doi.org/10.1002/sres.818</w:t>
        </w:r>
      </w:hyperlink>
    </w:p>
    <w:p w14:paraId="0E881F56" w14:textId="251EC8CA" w:rsidR="00E9691F" w:rsidRPr="00822D46" w:rsidRDefault="00E9691F" w:rsidP="00E9691F">
      <w:pPr>
        <w:ind w:left="720" w:hanging="720"/>
        <w:rPr>
          <w:rFonts w:ascii="Calibri" w:hAnsi="Calibri" w:cs="Calibri"/>
        </w:rPr>
      </w:pPr>
      <w:r w:rsidRPr="00822D46">
        <w:rPr>
          <w:rFonts w:ascii="Calibri" w:hAnsi="Calibri" w:cs="Calibri"/>
        </w:rPr>
        <w:t xml:space="preserve">Bosch, O.J.H., </w:t>
      </w:r>
      <w:proofErr w:type="spellStart"/>
      <w:r w:rsidRPr="00822D46">
        <w:rPr>
          <w:rFonts w:ascii="Calibri" w:hAnsi="Calibri" w:cs="Calibri"/>
        </w:rPr>
        <w:t>Maani</w:t>
      </w:r>
      <w:proofErr w:type="spellEnd"/>
      <w:r w:rsidRPr="00822D46">
        <w:rPr>
          <w:rFonts w:ascii="Calibri" w:hAnsi="Calibri" w:cs="Calibri"/>
        </w:rPr>
        <w:t>, K., and Smith, C.S. 2007</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Systems Thinking—Language of Complexity for Scientists and Managers</w:t>
      </w:r>
      <w:r w:rsidR="00EE2502">
        <w:rPr>
          <w:rFonts w:ascii="Calibri" w:hAnsi="Calibri" w:cs="Calibri"/>
        </w:rPr>
        <w:t>.’</w:t>
      </w:r>
      <w:r w:rsidRPr="00822D46">
        <w:rPr>
          <w:rFonts w:ascii="Calibri" w:hAnsi="Calibri" w:cs="Calibri"/>
        </w:rPr>
        <w:t xml:space="preserve"> Conference paper. University of Queensland. </w:t>
      </w:r>
    </w:p>
    <w:p w14:paraId="1726D141" w14:textId="78060A38" w:rsidR="00E9691F" w:rsidRPr="00822D46" w:rsidRDefault="00E9691F" w:rsidP="00E9691F">
      <w:pPr>
        <w:ind w:left="720" w:hanging="720"/>
        <w:rPr>
          <w:rFonts w:ascii="Calibri" w:hAnsi="Calibri" w:cs="Calibri"/>
        </w:rPr>
      </w:pPr>
      <w:r w:rsidRPr="00822D46">
        <w:rPr>
          <w:rFonts w:ascii="Calibri" w:hAnsi="Calibri" w:cs="Calibri"/>
        </w:rPr>
        <w:t xml:space="preserve">Cabrera, D., </w:t>
      </w:r>
      <w:proofErr w:type="spellStart"/>
      <w:r w:rsidRPr="00822D46">
        <w:rPr>
          <w:rFonts w:ascii="Calibri" w:hAnsi="Calibri" w:cs="Calibri"/>
        </w:rPr>
        <w:t>Colosi</w:t>
      </w:r>
      <w:proofErr w:type="spellEnd"/>
      <w:r w:rsidRPr="00822D46">
        <w:rPr>
          <w:rFonts w:ascii="Calibri" w:hAnsi="Calibri" w:cs="Calibri"/>
        </w:rPr>
        <w:t>, L., and Lobdell, C. 2008</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Systems Thinking</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Evaluation and Program Planning </w:t>
      </w:r>
      <w:r w:rsidRPr="00822D46">
        <w:rPr>
          <w:rFonts w:ascii="Calibri" w:hAnsi="Calibri" w:cs="Calibri"/>
        </w:rPr>
        <w:t xml:space="preserve">31(3): 299-310. </w:t>
      </w:r>
      <w:hyperlink r:id="rId17" w:history="1">
        <w:r w:rsidR="00822D46" w:rsidRPr="00822D46">
          <w:rPr>
            <w:rStyle w:val="Hyperlink"/>
            <w:rFonts w:ascii="Calibri" w:hAnsi="Calibri" w:cs="Calibri"/>
          </w:rPr>
          <w:t>https://doi.org/10.1016/j.evalprogplan.2007.12.001</w:t>
        </w:r>
      </w:hyperlink>
    </w:p>
    <w:p w14:paraId="47366821" w14:textId="484EEA0D" w:rsidR="00E9691F" w:rsidRDefault="00E9691F" w:rsidP="00E9691F">
      <w:pPr>
        <w:ind w:left="720" w:hanging="720"/>
        <w:rPr>
          <w:rFonts w:ascii="Calibri" w:hAnsi="Calibri" w:cs="Calibri"/>
        </w:rPr>
      </w:pPr>
      <w:r w:rsidRPr="00822D46">
        <w:rPr>
          <w:rFonts w:ascii="Calibri" w:hAnsi="Calibri" w:cs="Calibri"/>
        </w:rPr>
        <w:t>Capra, F. 1997</w:t>
      </w:r>
      <w:r w:rsidR="008C7EE0">
        <w:rPr>
          <w:rFonts w:ascii="Calibri" w:hAnsi="Calibri" w:cs="Calibri"/>
        </w:rPr>
        <w:t>.</w:t>
      </w:r>
      <w:r w:rsidR="008477D0">
        <w:rPr>
          <w:rFonts w:ascii="Calibri" w:hAnsi="Calibri" w:cs="Calibri"/>
        </w:rPr>
        <w:t xml:space="preserve"> </w:t>
      </w:r>
      <w:r w:rsidRPr="00822D46">
        <w:rPr>
          <w:rFonts w:ascii="Calibri" w:hAnsi="Calibri" w:cs="Calibri"/>
          <w:i/>
        </w:rPr>
        <w:t xml:space="preserve">The Web of Life: A New Synthesis of Mind and Matter. </w:t>
      </w:r>
      <w:r w:rsidRPr="00822D46">
        <w:rPr>
          <w:rFonts w:ascii="Calibri" w:hAnsi="Calibri" w:cs="Calibri"/>
        </w:rPr>
        <w:t xml:space="preserve">London: Flamingo. </w:t>
      </w:r>
    </w:p>
    <w:p w14:paraId="0EE1360D" w14:textId="6347FF1C" w:rsidR="00BD0B05" w:rsidRPr="00BD0B05" w:rsidRDefault="00BD0B05" w:rsidP="00E9691F">
      <w:pPr>
        <w:ind w:left="720" w:hanging="720"/>
        <w:rPr>
          <w:rFonts w:ascii="Calibri" w:hAnsi="Calibri" w:cs="Calibri"/>
        </w:rPr>
      </w:pPr>
      <w:proofErr w:type="spellStart"/>
      <w:r>
        <w:rPr>
          <w:rFonts w:ascii="Calibri" w:hAnsi="Calibri" w:cs="Calibri"/>
        </w:rPr>
        <w:t>Carr</w:t>
      </w:r>
      <w:proofErr w:type="spellEnd"/>
      <w:r>
        <w:rPr>
          <w:rFonts w:ascii="Calibri" w:hAnsi="Calibri" w:cs="Calibri"/>
        </w:rPr>
        <w:t xml:space="preserve">, P.J. and Kefalas, M.J. 2010. </w:t>
      </w:r>
      <w:r>
        <w:rPr>
          <w:rFonts w:ascii="Calibri" w:hAnsi="Calibri" w:cs="Calibri"/>
          <w:i/>
          <w:iCs/>
        </w:rPr>
        <w:t xml:space="preserve">Hollowing Out the Middle: The Brain Drain and What It Means for America. </w:t>
      </w:r>
      <w:r>
        <w:rPr>
          <w:rFonts w:ascii="Calibri" w:hAnsi="Calibri" w:cs="Calibri"/>
        </w:rPr>
        <w:t>Beacon Press.</w:t>
      </w:r>
    </w:p>
    <w:p w14:paraId="5EF3292C" w14:textId="07B2C2AC" w:rsidR="008C7EE0" w:rsidRDefault="00E9691F" w:rsidP="008C7EE0">
      <w:pPr>
        <w:rPr>
          <w:rFonts w:ascii="Calibri" w:hAnsi="Calibri" w:cs="Calibri"/>
          <w:i/>
        </w:rPr>
      </w:pPr>
      <w:r w:rsidRPr="00822D46">
        <w:rPr>
          <w:rFonts w:ascii="Calibri" w:hAnsi="Calibri" w:cs="Calibri"/>
        </w:rPr>
        <w:t>Champion, A. 2012</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Europe’s Rural Demography</w:t>
      </w:r>
      <w:r w:rsidR="00EE2502">
        <w:rPr>
          <w:rFonts w:ascii="Calibri" w:hAnsi="Calibri" w:cs="Calibri"/>
        </w:rPr>
        <w:t>.’</w:t>
      </w:r>
      <w:r w:rsidRPr="00822D46">
        <w:rPr>
          <w:rFonts w:ascii="Calibri" w:hAnsi="Calibri" w:cs="Calibri"/>
        </w:rPr>
        <w:t xml:space="preserve"> In L.J. Kulcsar &amp; K.J. Curtis (Eds.),</w:t>
      </w:r>
      <w:r w:rsidR="008C7EE0">
        <w:rPr>
          <w:rFonts w:ascii="Calibri" w:hAnsi="Calibri" w:cs="Calibri"/>
          <w:i/>
        </w:rPr>
        <w:t xml:space="preserve"> </w:t>
      </w:r>
      <w:r w:rsidRPr="00822D46">
        <w:rPr>
          <w:rFonts w:ascii="Calibri" w:hAnsi="Calibri" w:cs="Calibri"/>
          <w:i/>
        </w:rPr>
        <w:t xml:space="preserve">International </w:t>
      </w:r>
    </w:p>
    <w:p w14:paraId="41FFD548" w14:textId="085278DB" w:rsidR="00E9691F" w:rsidRPr="00822D46" w:rsidRDefault="00E9691F" w:rsidP="008C7EE0">
      <w:pPr>
        <w:ind w:firstLine="720"/>
        <w:rPr>
          <w:rFonts w:ascii="Calibri" w:hAnsi="Calibri" w:cs="Calibri"/>
        </w:rPr>
      </w:pPr>
      <w:r w:rsidRPr="00822D46">
        <w:rPr>
          <w:rFonts w:ascii="Calibri" w:hAnsi="Calibri" w:cs="Calibri"/>
          <w:i/>
        </w:rPr>
        <w:t>Handbook of Rural Demography,</w:t>
      </w:r>
      <w:r w:rsidRPr="00822D46">
        <w:rPr>
          <w:rFonts w:ascii="Calibri" w:hAnsi="Calibri" w:cs="Calibri"/>
        </w:rPr>
        <w:t xml:space="preserve"> pp. 81–93. Springer.</w:t>
      </w:r>
    </w:p>
    <w:p w14:paraId="67F2F9C2" w14:textId="5451CE56" w:rsidR="00E9691F" w:rsidRPr="00822D46" w:rsidRDefault="00E9691F" w:rsidP="00E9691F">
      <w:pPr>
        <w:ind w:left="720" w:hanging="720"/>
        <w:rPr>
          <w:rFonts w:ascii="Calibri" w:hAnsi="Calibri" w:cs="Calibri"/>
        </w:rPr>
      </w:pPr>
      <w:proofErr w:type="spellStart"/>
      <w:r w:rsidRPr="00822D46">
        <w:rPr>
          <w:rFonts w:ascii="Calibri" w:hAnsi="Calibri" w:cs="Calibri"/>
        </w:rPr>
        <w:t>Checkland</w:t>
      </w:r>
      <w:proofErr w:type="spellEnd"/>
      <w:r w:rsidRPr="00822D46">
        <w:rPr>
          <w:rFonts w:ascii="Calibri" w:hAnsi="Calibri" w:cs="Calibri"/>
        </w:rPr>
        <w:t>, P. 1981</w:t>
      </w:r>
      <w:r w:rsidR="008C7EE0">
        <w:rPr>
          <w:rFonts w:ascii="Calibri" w:hAnsi="Calibri" w:cs="Calibri"/>
        </w:rPr>
        <w:t>.</w:t>
      </w:r>
      <w:r w:rsidRPr="00822D46">
        <w:rPr>
          <w:rFonts w:ascii="Calibri" w:hAnsi="Calibri" w:cs="Calibri"/>
        </w:rPr>
        <w:t xml:space="preserve"> </w:t>
      </w:r>
      <w:r w:rsidRPr="00822D46">
        <w:rPr>
          <w:rFonts w:ascii="Calibri" w:hAnsi="Calibri" w:cs="Calibri"/>
          <w:i/>
        </w:rPr>
        <w:t xml:space="preserve">Systems Thinking, Systems Practice. </w:t>
      </w:r>
      <w:r w:rsidRPr="00822D46">
        <w:rPr>
          <w:rFonts w:ascii="Calibri" w:hAnsi="Calibri" w:cs="Calibri"/>
        </w:rPr>
        <w:t xml:space="preserve">Wiley. </w:t>
      </w:r>
    </w:p>
    <w:p w14:paraId="6F647D30" w14:textId="13E1BA9C" w:rsidR="00E9691F" w:rsidRPr="00822D46" w:rsidRDefault="00E9691F" w:rsidP="00E9691F">
      <w:pPr>
        <w:ind w:left="720" w:hanging="720"/>
        <w:rPr>
          <w:rFonts w:ascii="Calibri" w:hAnsi="Calibri" w:cs="Calibri"/>
        </w:rPr>
      </w:pPr>
      <w:proofErr w:type="spellStart"/>
      <w:r w:rsidRPr="00822D46">
        <w:rPr>
          <w:rFonts w:ascii="Calibri" w:hAnsi="Calibri" w:cs="Calibri"/>
        </w:rPr>
        <w:t>Checkland</w:t>
      </w:r>
      <w:proofErr w:type="spellEnd"/>
      <w:r w:rsidRPr="00822D46">
        <w:rPr>
          <w:rFonts w:ascii="Calibri" w:hAnsi="Calibri" w:cs="Calibri"/>
        </w:rPr>
        <w:t>, P. 1999a</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Systems Thinking</w:t>
      </w:r>
      <w:r w:rsidR="00BD03AF">
        <w:rPr>
          <w:rFonts w:ascii="Calibri" w:hAnsi="Calibri" w:cs="Calibri"/>
        </w:rPr>
        <w:t>’’</w:t>
      </w:r>
      <w:r w:rsidRPr="00822D46">
        <w:rPr>
          <w:rFonts w:ascii="Calibri" w:hAnsi="Calibri" w:cs="Calibri"/>
        </w:rPr>
        <w:t xml:space="preserve"> In W. Currie and B. </w:t>
      </w:r>
      <w:proofErr w:type="spellStart"/>
      <w:r w:rsidRPr="00822D46">
        <w:rPr>
          <w:rFonts w:ascii="Calibri" w:hAnsi="Calibri" w:cs="Calibri"/>
        </w:rPr>
        <w:t>Galliers</w:t>
      </w:r>
      <w:proofErr w:type="spellEnd"/>
      <w:r w:rsidRPr="00822D46">
        <w:rPr>
          <w:rFonts w:ascii="Calibri" w:hAnsi="Calibri" w:cs="Calibri"/>
        </w:rPr>
        <w:t xml:space="preserve"> (eds.) </w:t>
      </w:r>
      <w:r w:rsidRPr="00822D46">
        <w:rPr>
          <w:rFonts w:ascii="Calibri" w:hAnsi="Calibri" w:cs="Calibri"/>
          <w:i/>
        </w:rPr>
        <w:t xml:space="preserve">Rethinking Management Information Systems: An Interdisciplinary Perspective, </w:t>
      </w:r>
      <w:r w:rsidRPr="00822D46">
        <w:rPr>
          <w:rFonts w:ascii="Calibri" w:hAnsi="Calibri" w:cs="Calibri"/>
        </w:rPr>
        <w:t xml:space="preserve">pp. 45-56. Oxford University Press. </w:t>
      </w:r>
    </w:p>
    <w:p w14:paraId="7D2381FC" w14:textId="5CA6FAF9" w:rsidR="00E9691F" w:rsidRPr="00822D46" w:rsidRDefault="00E9691F" w:rsidP="00E9691F">
      <w:pPr>
        <w:ind w:left="720" w:hanging="720"/>
        <w:rPr>
          <w:rFonts w:ascii="Calibri" w:hAnsi="Calibri" w:cs="Calibri"/>
        </w:rPr>
      </w:pPr>
      <w:proofErr w:type="spellStart"/>
      <w:r w:rsidRPr="00822D46">
        <w:rPr>
          <w:rFonts w:ascii="Calibri" w:hAnsi="Calibri" w:cs="Calibri"/>
        </w:rPr>
        <w:t>Checkland</w:t>
      </w:r>
      <w:proofErr w:type="spellEnd"/>
      <w:r w:rsidRPr="00822D46">
        <w:rPr>
          <w:rFonts w:ascii="Calibri" w:hAnsi="Calibri" w:cs="Calibri"/>
        </w:rPr>
        <w:t>, P. 1999b</w:t>
      </w:r>
      <w:r w:rsidR="008C7EE0">
        <w:rPr>
          <w:rFonts w:ascii="Calibri" w:hAnsi="Calibri" w:cs="Calibri"/>
        </w:rPr>
        <w:t>.</w:t>
      </w:r>
      <w:r w:rsidRPr="00822D46">
        <w:rPr>
          <w:rFonts w:ascii="Calibri" w:hAnsi="Calibri" w:cs="Calibri"/>
        </w:rPr>
        <w:t xml:space="preserve"> </w:t>
      </w:r>
      <w:r w:rsidRPr="00822D46">
        <w:rPr>
          <w:rFonts w:ascii="Calibri" w:hAnsi="Calibri" w:cs="Calibri"/>
          <w:i/>
        </w:rPr>
        <w:t xml:space="preserve">Systems Thinking, Systems Practice: Includes a 30-Year Retrospective. </w:t>
      </w:r>
      <w:r w:rsidRPr="00822D46">
        <w:rPr>
          <w:rFonts w:ascii="Calibri" w:hAnsi="Calibri" w:cs="Calibri"/>
        </w:rPr>
        <w:t xml:space="preserve">Wiley. </w:t>
      </w:r>
    </w:p>
    <w:p w14:paraId="563EA1F2" w14:textId="0E879FEE" w:rsidR="00E9691F" w:rsidRPr="00822D46" w:rsidRDefault="00E9691F" w:rsidP="00E9691F">
      <w:pPr>
        <w:ind w:left="720" w:hanging="720"/>
        <w:rPr>
          <w:rFonts w:ascii="Calibri" w:hAnsi="Calibri" w:cs="Calibri"/>
        </w:rPr>
      </w:pPr>
      <w:proofErr w:type="spellStart"/>
      <w:r w:rsidRPr="00822D46">
        <w:rPr>
          <w:rFonts w:ascii="Calibri" w:hAnsi="Calibri" w:cs="Calibri"/>
        </w:rPr>
        <w:t>Checkland</w:t>
      </w:r>
      <w:proofErr w:type="spellEnd"/>
      <w:r w:rsidRPr="00822D46">
        <w:rPr>
          <w:rFonts w:ascii="Calibri" w:hAnsi="Calibri" w:cs="Calibri"/>
        </w:rPr>
        <w:t>, P. 2000</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 xml:space="preserve">Soft Systems Methodology: A </w:t>
      </w:r>
      <w:proofErr w:type="gramStart"/>
      <w:r w:rsidRPr="00822D46">
        <w:rPr>
          <w:rFonts w:ascii="Calibri" w:hAnsi="Calibri" w:cs="Calibri"/>
        </w:rPr>
        <w:t>Thirty Year</w:t>
      </w:r>
      <w:proofErr w:type="gramEnd"/>
      <w:r w:rsidRPr="00822D46">
        <w:rPr>
          <w:rFonts w:ascii="Calibri" w:hAnsi="Calibri" w:cs="Calibri"/>
        </w:rPr>
        <w:t xml:space="preserve"> Retrospective</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Systems Research and </w:t>
      </w:r>
      <w:proofErr w:type="spellStart"/>
      <w:r w:rsidRPr="00822D46">
        <w:rPr>
          <w:rFonts w:ascii="Calibri" w:hAnsi="Calibri" w:cs="Calibri"/>
          <w:i/>
        </w:rPr>
        <w:t>Behavioural</w:t>
      </w:r>
      <w:proofErr w:type="spellEnd"/>
      <w:r w:rsidRPr="00822D46">
        <w:rPr>
          <w:rFonts w:ascii="Calibri" w:hAnsi="Calibri" w:cs="Calibri"/>
          <w:i/>
        </w:rPr>
        <w:t xml:space="preserve"> Science</w:t>
      </w:r>
      <w:r w:rsidRPr="00822D46">
        <w:rPr>
          <w:rFonts w:ascii="Calibri" w:hAnsi="Calibri" w:cs="Calibri"/>
        </w:rPr>
        <w:t xml:space="preserve"> 17: 11-58.</w:t>
      </w:r>
    </w:p>
    <w:p w14:paraId="3BD7B56E" w14:textId="547D9CB4" w:rsidR="00E9691F" w:rsidRPr="00822D46" w:rsidRDefault="00E9691F" w:rsidP="00E9691F">
      <w:pPr>
        <w:ind w:left="720" w:hanging="720"/>
        <w:rPr>
          <w:rFonts w:ascii="Calibri" w:hAnsi="Calibri" w:cs="Calibri"/>
        </w:rPr>
      </w:pPr>
      <w:proofErr w:type="spellStart"/>
      <w:r w:rsidRPr="00822D46">
        <w:rPr>
          <w:rFonts w:ascii="Calibri" w:hAnsi="Calibri" w:cs="Calibri"/>
        </w:rPr>
        <w:t>Checkland</w:t>
      </w:r>
      <w:proofErr w:type="spellEnd"/>
      <w:r w:rsidRPr="00822D46">
        <w:rPr>
          <w:rFonts w:ascii="Calibri" w:hAnsi="Calibri" w:cs="Calibri"/>
        </w:rPr>
        <w:t>, P. and Scholes, J. 1990</w:t>
      </w:r>
      <w:r w:rsidR="008C7EE0">
        <w:rPr>
          <w:rFonts w:ascii="Calibri" w:hAnsi="Calibri" w:cs="Calibri"/>
        </w:rPr>
        <w:t>.</w:t>
      </w:r>
      <w:r w:rsidRPr="00822D46">
        <w:rPr>
          <w:rFonts w:ascii="Calibri" w:hAnsi="Calibri" w:cs="Calibri"/>
        </w:rPr>
        <w:t xml:space="preserve"> </w:t>
      </w:r>
      <w:r w:rsidRPr="00822D46">
        <w:rPr>
          <w:rFonts w:ascii="Calibri" w:hAnsi="Calibri" w:cs="Calibri"/>
          <w:i/>
        </w:rPr>
        <w:t xml:space="preserve">Soft Systems Methodology in Action. </w:t>
      </w:r>
      <w:r w:rsidRPr="00822D46">
        <w:rPr>
          <w:rFonts w:ascii="Calibri" w:hAnsi="Calibri" w:cs="Calibri"/>
        </w:rPr>
        <w:t xml:space="preserve">Wiley. </w:t>
      </w:r>
    </w:p>
    <w:p w14:paraId="1447CC7D" w14:textId="6A5ECE33" w:rsidR="00E9691F" w:rsidRPr="00822D46" w:rsidRDefault="00E9691F" w:rsidP="00E9691F">
      <w:pPr>
        <w:ind w:left="720" w:hanging="720"/>
        <w:rPr>
          <w:rFonts w:ascii="Calibri" w:hAnsi="Calibri" w:cs="Calibri"/>
        </w:rPr>
      </w:pPr>
      <w:r w:rsidRPr="00822D46">
        <w:rPr>
          <w:rFonts w:ascii="Calibri" w:hAnsi="Calibri" w:cs="Calibri"/>
        </w:rPr>
        <w:t>Churchman, C. 1963</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The X of X</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Management Science </w:t>
      </w:r>
      <w:r w:rsidRPr="00822D46">
        <w:rPr>
          <w:rFonts w:ascii="Calibri" w:hAnsi="Calibri" w:cs="Calibri"/>
        </w:rPr>
        <w:t>9(3): 351-357.</w:t>
      </w:r>
    </w:p>
    <w:p w14:paraId="41327217" w14:textId="34E55C5C" w:rsidR="00822D46" w:rsidRDefault="00E9691F" w:rsidP="00822D46">
      <w:pPr>
        <w:rPr>
          <w:rFonts w:ascii="Calibri" w:hAnsi="Calibri" w:cs="Calibri"/>
        </w:rPr>
      </w:pPr>
      <w:proofErr w:type="spellStart"/>
      <w:r w:rsidRPr="00822D46">
        <w:rPr>
          <w:rFonts w:ascii="Calibri" w:hAnsi="Calibri" w:cs="Calibri"/>
        </w:rPr>
        <w:t>Coenders</w:t>
      </w:r>
      <w:proofErr w:type="spellEnd"/>
      <w:r w:rsidRPr="00822D46">
        <w:rPr>
          <w:rFonts w:ascii="Calibri" w:hAnsi="Calibri" w:cs="Calibri"/>
        </w:rPr>
        <w:t>, M., Lubbers, M., &amp; Scheepers, P. 2003</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 xml:space="preserve">Majorities’ attitudes towards minorities in European </w:t>
      </w:r>
    </w:p>
    <w:p w14:paraId="58A5C6FB" w14:textId="5E14FE8D" w:rsidR="00822D46" w:rsidRDefault="00E9691F" w:rsidP="00822D46">
      <w:pPr>
        <w:ind w:firstLine="720"/>
        <w:rPr>
          <w:rFonts w:ascii="Calibri" w:hAnsi="Calibri" w:cs="Calibri"/>
        </w:rPr>
      </w:pPr>
      <w:r w:rsidRPr="00822D46">
        <w:rPr>
          <w:rFonts w:ascii="Calibri" w:hAnsi="Calibri" w:cs="Calibri"/>
        </w:rPr>
        <w:t>Union member states</w:t>
      </w:r>
      <w:r w:rsidR="00EE2502">
        <w:rPr>
          <w:rFonts w:ascii="Calibri" w:hAnsi="Calibri" w:cs="Calibri"/>
        </w:rPr>
        <w:t>.’</w:t>
      </w:r>
      <w:r w:rsidRPr="00822D46">
        <w:rPr>
          <w:rFonts w:ascii="Calibri" w:hAnsi="Calibri" w:cs="Calibri"/>
        </w:rPr>
        <w:t xml:space="preserve"> European Monitoring Centre on Racism and Xenophobia. Ref. no.</w:t>
      </w:r>
      <w:r w:rsidR="00822D46">
        <w:rPr>
          <w:rFonts w:ascii="Calibri" w:hAnsi="Calibri" w:cs="Calibri"/>
        </w:rPr>
        <w:t xml:space="preserve"> </w:t>
      </w:r>
    </w:p>
    <w:p w14:paraId="711F1334" w14:textId="77777777" w:rsidR="00822D46" w:rsidRDefault="00E9691F" w:rsidP="00822D46">
      <w:pPr>
        <w:ind w:firstLine="720"/>
        <w:rPr>
          <w:rFonts w:ascii="Calibri" w:hAnsi="Calibri" w:cs="Calibri"/>
        </w:rPr>
      </w:pPr>
      <w:r w:rsidRPr="00822D46">
        <w:rPr>
          <w:rFonts w:ascii="Calibri" w:hAnsi="Calibri" w:cs="Calibri"/>
        </w:rPr>
        <w:t>2003/04/01.</w:t>
      </w:r>
    </w:p>
    <w:p w14:paraId="472C903A" w14:textId="6348C1DC" w:rsidR="00BD03AF" w:rsidRDefault="00E9691F" w:rsidP="00BD03AF">
      <w:pPr>
        <w:rPr>
          <w:rFonts w:ascii="Calibri" w:hAnsi="Calibri" w:cs="Calibri"/>
        </w:rPr>
      </w:pPr>
      <w:r w:rsidRPr="00822D46">
        <w:rPr>
          <w:rFonts w:ascii="Calibri" w:hAnsi="Calibri" w:cs="Calibri"/>
        </w:rPr>
        <w:t>Collins, K., Blackmore, C.,  Morris, D., and Watson, D. 2007</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 xml:space="preserve">A Systemic Approach to Managing </w:t>
      </w:r>
    </w:p>
    <w:p w14:paraId="4DA0826B" w14:textId="77777777" w:rsidR="00BD03AF" w:rsidRDefault="00E9691F" w:rsidP="00BD03AF">
      <w:pPr>
        <w:ind w:firstLine="720"/>
        <w:rPr>
          <w:rFonts w:ascii="Calibri" w:hAnsi="Calibri" w:cs="Calibri"/>
        </w:rPr>
      </w:pPr>
      <w:r w:rsidRPr="00822D46">
        <w:rPr>
          <w:rFonts w:ascii="Calibri" w:hAnsi="Calibri" w:cs="Calibri"/>
        </w:rPr>
        <w:t xml:space="preserve">Multiple Perspectives and </w:t>
      </w:r>
      <w:proofErr w:type="spellStart"/>
      <w:r w:rsidRPr="00822D46">
        <w:rPr>
          <w:rFonts w:ascii="Calibri" w:hAnsi="Calibri" w:cs="Calibri"/>
        </w:rPr>
        <w:t>Stakeholding</w:t>
      </w:r>
      <w:proofErr w:type="spellEnd"/>
      <w:r w:rsidRPr="00822D46">
        <w:rPr>
          <w:rFonts w:ascii="Calibri" w:hAnsi="Calibri" w:cs="Calibri"/>
        </w:rPr>
        <w:t xml:space="preserve"> in Water Catchments: Some Findings from Three UK </w:t>
      </w:r>
    </w:p>
    <w:p w14:paraId="292B63C8" w14:textId="746E1E1C" w:rsidR="00BD03AF" w:rsidRDefault="00E9691F" w:rsidP="00BD03AF">
      <w:pPr>
        <w:ind w:firstLine="720"/>
        <w:rPr>
          <w:rFonts w:ascii="Calibri" w:hAnsi="Calibri" w:cs="Calibri"/>
        </w:rPr>
      </w:pPr>
      <w:r w:rsidRPr="00822D46">
        <w:rPr>
          <w:rFonts w:ascii="Calibri" w:hAnsi="Calibri" w:cs="Calibri"/>
        </w:rPr>
        <w:t>Case Studies</w:t>
      </w:r>
      <w:r w:rsidR="00EE2502">
        <w:rPr>
          <w:rFonts w:ascii="Calibri" w:hAnsi="Calibri" w:cs="Calibri"/>
        </w:rPr>
        <w:t>.’</w:t>
      </w:r>
      <w:r w:rsidRPr="00822D46">
        <w:rPr>
          <w:rFonts w:ascii="Calibri" w:hAnsi="Calibri" w:cs="Calibri"/>
        </w:rPr>
        <w:t xml:space="preserve"> </w:t>
      </w:r>
      <w:r w:rsidRPr="00822D46">
        <w:rPr>
          <w:rFonts w:ascii="Calibri" w:hAnsi="Calibri" w:cs="Calibri"/>
          <w:i/>
        </w:rPr>
        <w:t>Environmental Science and Policy</w:t>
      </w:r>
      <w:r w:rsidRPr="00822D46">
        <w:rPr>
          <w:rFonts w:ascii="Calibri" w:hAnsi="Calibri" w:cs="Calibri"/>
        </w:rPr>
        <w:t xml:space="preserve"> 10: 564-574.</w:t>
      </w:r>
      <w:r w:rsidR="00BD03AF">
        <w:rPr>
          <w:rFonts w:ascii="Calibri" w:hAnsi="Calibri" w:cs="Calibri"/>
        </w:rPr>
        <w:t xml:space="preserve"> </w:t>
      </w:r>
    </w:p>
    <w:p w14:paraId="77FF005F" w14:textId="7D81BA42" w:rsidR="00E9691F" w:rsidRPr="00822D46" w:rsidRDefault="00000000" w:rsidP="00BD03AF">
      <w:pPr>
        <w:ind w:firstLine="720"/>
        <w:rPr>
          <w:rFonts w:ascii="Calibri" w:hAnsi="Calibri" w:cs="Calibri"/>
        </w:rPr>
      </w:pPr>
      <w:hyperlink r:id="rId18" w:history="1">
        <w:r w:rsidR="00BD03AF" w:rsidRPr="003E7DFD">
          <w:rPr>
            <w:rStyle w:val="Hyperlink"/>
            <w:rFonts w:ascii="Calibri" w:hAnsi="Calibri" w:cs="Calibri"/>
          </w:rPr>
          <w:t>https://doi.org/10.1016/j.envsci.2006.12.005</w:t>
        </w:r>
      </w:hyperlink>
    </w:p>
    <w:p w14:paraId="0CBE2C15" w14:textId="1303936C" w:rsidR="00E9691F" w:rsidRPr="00822D46" w:rsidRDefault="00E9691F" w:rsidP="00E9691F">
      <w:pPr>
        <w:ind w:left="720" w:hanging="720"/>
        <w:rPr>
          <w:rFonts w:ascii="Calibri" w:hAnsi="Calibri" w:cs="Calibri"/>
        </w:rPr>
      </w:pPr>
      <w:r w:rsidRPr="00822D46">
        <w:rPr>
          <w:rFonts w:ascii="Calibri" w:hAnsi="Calibri" w:cs="Calibri"/>
        </w:rPr>
        <w:t>Cramer, K.J. 2016</w:t>
      </w:r>
      <w:r w:rsidR="008C7EE0">
        <w:rPr>
          <w:rFonts w:ascii="Calibri" w:hAnsi="Calibri" w:cs="Calibri"/>
        </w:rPr>
        <w:t>.</w:t>
      </w:r>
      <w:r w:rsidRPr="00822D46">
        <w:rPr>
          <w:rFonts w:ascii="Calibri" w:hAnsi="Calibri" w:cs="Calibri"/>
        </w:rPr>
        <w:t xml:space="preserve"> </w:t>
      </w:r>
      <w:r w:rsidRPr="00822D46">
        <w:rPr>
          <w:rFonts w:ascii="Calibri" w:hAnsi="Calibri" w:cs="Calibri"/>
          <w:i/>
        </w:rPr>
        <w:t xml:space="preserve">The Politics of Resentment: Rural Consciousness in Wisconsin and the Rise of Scott Walker. </w:t>
      </w:r>
      <w:r w:rsidRPr="00822D46">
        <w:rPr>
          <w:rFonts w:ascii="Calibri" w:hAnsi="Calibri" w:cs="Calibri"/>
        </w:rPr>
        <w:t>University of Chicago Press.</w:t>
      </w:r>
    </w:p>
    <w:p w14:paraId="76ADE6EF" w14:textId="7ECF2288" w:rsidR="00E9691F" w:rsidRPr="00822D46" w:rsidRDefault="00E9691F" w:rsidP="00E9691F">
      <w:pPr>
        <w:ind w:left="720" w:hanging="720"/>
        <w:rPr>
          <w:rFonts w:ascii="Calibri" w:hAnsi="Calibri" w:cs="Calibri"/>
        </w:rPr>
      </w:pPr>
      <w:r w:rsidRPr="00822D46">
        <w:rPr>
          <w:rFonts w:ascii="Calibri" w:hAnsi="Calibri" w:cs="Calibri"/>
        </w:rPr>
        <w:t>Creswell, J.W. and Poth, C.N. 2016</w:t>
      </w:r>
      <w:r w:rsidR="008C7EE0">
        <w:rPr>
          <w:rFonts w:ascii="Calibri" w:hAnsi="Calibri" w:cs="Calibri"/>
        </w:rPr>
        <w:t>.</w:t>
      </w:r>
      <w:r w:rsidRPr="00822D46">
        <w:rPr>
          <w:rFonts w:ascii="Calibri" w:hAnsi="Calibri" w:cs="Calibri"/>
        </w:rPr>
        <w:t xml:space="preserve"> </w:t>
      </w:r>
      <w:r w:rsidRPr="00822D46">
        <w:rPr>
          <w:rFonts w:ascii="Calibri" w:hAnsi="Calibri" w:cs="Calibri"/>
          <w:i/>
        </w:rPr>
        <w:t>Qualitative Inquiry and Research Design: Choosing Among Five Approaches</w:t>
      </w:r>
      <w:r w:rsidRPr="00822D46">
        <w:rPr>
          <w:rFonts w:ascii="Calibri" w:hAnsi="Calibri" w:cs="Calibri"/>
        </w:rPr>
        <w:t xml:space="preserve">. Sage Publications. </w:t>
      </w:r>
    </w:p>
    <w:p w14:paraId="08815FB4" w14:textId="062EC861" w:rsidR="00E9691F" w:rsidRPr="00822D46" w:rsidRDefault="00E9691F" w:rsidP="00E9691F">
      <w:pPr>
        <w:ind w:left="720" w:hanging="720"/>
        <w:rPr>
          <w:rFonts w:ascii="Calibri" w:hAnsi="Calibri" w:cs="Calibri"/>
        </w:rPr>
      </w:pPr>
      <w:proofErr w:type="spellStart"/>
      <w:r w:rsidRPr="00822D46">
        <w:rPr>
          <w:rFonts w:ascii="Calibri" w:hAnsi="Calibri" w:cs="Calibri"/>
        </w:rPr>
        <w:t>Cundill</w:t>
      </w:r>
      <w:proofErr w:type="spellEnd"/>
      <w:r w:rsidRPr="00822D46">
        <w:rPr>
          <w:rFonts w:ascii="Calibri" w:hAnsi="Calibri" w:cs="Calibri"/>
        </w:rPr>
        <w:t xml:space="preserve">, G., Cumming, G.S., Biggs, D., and </w:t>
      </w:r>
      <w:proofErr w:type="spellStart"/>
      <w:r w:rsidRPr="00822D46">
        <w:rPr>
          <w:rFonts w:ascii="Calibri" w:hAnsi="Calibri" w:cs="Calibri"/>
        </w:rPr>
        <w:t>Fabricus</w:t>
      </w:r>
      <w:proofErr w:type="spellEnd"/>
      <w:r w:rsidRPr="00822D46">
        <w:rPr>
          <w:rFonts w:ascii="Calibri" w:hAnsi="Calibri" w:cs="Calibri"/>
        </w:rPr>
        <w:t>, C. 2011</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Soft Systems Thinking and Social Learning for Adaptive Management</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Conservation Biology </w:t>
      </w:r>
      <w:r w:rsidRPr="00822D46">
        <w:rPr>
          <w:rFonts w:ascii="Calibri" w:hAnsi="Calibri" w:cs="Calibri"/>
        </w:rPr>
        <w:t xml:space="preserve">26(1): 13-20. </w:t>
      </w:r>
      <w:hyperlink r:id="rId19" w:history="1">
        <w:r w:rsidR="00822D46" w:rsidRPr="00822D46">
          <w:rPr>
            <w:rStyle w:val="Hyperlink"/>
            <w:rFonts w:ascii="Calibri" w:hAnsi="Calibri" w:cs="Calibri"/>
          </w:rPr>
          <w:t>https://doi.org/10.1111/j.1523-1739.2011.01755.x</w:t>
        </w:r>
      </w:hyperlink>
    </w:p>
    <w:p w14:paraId="6641400D" w14:textId="0ED8C9F6" w:rsidR="00E9691F" w:rsidRPr="00822D46" w:rsidRDefault="00E9691F" w:rsidP="00E9691F">
      <w:pPr>
        <w:ind w:left="720" w:hanging="720"/>
        <w:rPr>
          <w:rFonts w:ascii="Calibri" w:hAnsi="Calibri" w:cs="Calibri"/>
        </w:rPr>
      </w:pPr>
      <w:r w:rsidRPr="00822D46">
        <w:rPr>
          <w:rFonts w:ascii="Calibri" w:hAnsi="Calibri" w:cs="Calibri"/>
        </w:rPr>
        <w:t>Dodgson, M., Hughes, A., Foster, J., and Metcalfe, S. 2011</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Systems Thinking, Market Failure, and the Development of Innovation Policy: The Case of Australia</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Research Policy </w:t>
      </w:r>
      <w:r w:rsidRPr="00822D46">
        <w:rPr>
          <w:rFonts w:ascii="Calibri" w:hAnsi="Calibri" w:cs="Calibri"/>
        </w:rPr>
        <w:t>40(9): 1145-1156.</w:t>
      </w:r>
      <w:r w:rsidR="00822D46">
        <w:rPr>
          <w:rFonts w:ascii="Calibri" w:hAnsi="Calibri" w:cs="Calibri"/>
        </w:rPr>
        <w:t xml:space="preserve"> </w:t>
      </w:r>
      <w:hyperlink r:id="rId20" w:history="1">
        <w:r w:rsidR="00822D46" w:rsidRPr="00822D46">
          <w:rPr>
            <w:rStyle w:val="Hyperlink"/>
            <w:rFonts w:ascii="Calibri" w:hAnsi="Calibri" w:cs="Calibri"/>
          </w:rPr>
          <w:t>https://doi.org/10.1016/j.respol.2011.05.015</w:t>
        </w:r>
      </w:hyperlink>
    </w:p>
    <w:p w14:paraId="65E248D6" w14:textId="77777777" w:rsidR="00822D46" w:rsidRDefault="00E9691F" w:rsidP="00E9691F">
      <w:pPr>
        <w:rPr>
          <w:rFonts w:ascii="Calibri" w:hAnsi="Calibri" w:cs="Calibri"/>
        </w:rPr>
      </w:pPr>
      <w:r w:rsidRPr="00822D46">
        <w:rPr>
          <w:rFonts w:ascii="Calibri" w:hAnsi="Calibri" w:cs="Calibri"/>
        </w:rPr>
        <w:t xml:space="preserve">Doherty, I.A., Pilkington, W., Brown, L., Billings, V., </w:t>
      </w:r>
      <w:proofErr w:type="spellStart"/>
      <w:r w:rsidRPr="00822D46">
        <w:rPr>
          <w:rFonts w:ascii="Calibri" w:hAnsi="Calibri" w:cs="Calibri"/>
        </w:rPr>
        <w:t>Hoffler</w:t>
      </w:r>
      <w:proofErr w:type="spellEnd"/>
      <w:r w:rsidRPr="00822D46">
        <w:rPr>
          <w:rFonts w:ascii="Calibri" w:hAnsi="Calibri" w:cs="Calibri"/>
        </w:rPr>
        <w:t xml:space="preserve">, U., Paulin, L., Kimbro, K.S., Baker, B., Zhang, </w:t>
      </w:r>
    </w:p>
    <w:p w14:paraId="6FD7B6DF" w14:textId="043784FD" w:rsidR="00822D46" w:rsidRDefault="00E9691F" w:rsidP="00822D46">
      <w:pPr>
        <w:ind w:firstLine="720"/>
        <w:rPr>
          <w:rFonts w:ascii="Calibri" w:hAnsi="Calibri" w:cs="Calibri"/>
          <w:color w:val="202020"/>
        </w:rPr>
      </w:pPr>
      <w:r w:rsidRPr="00822D46">
        <w:rPr>
          <w:rFonts w:ascii="Calibri" w:hAnsi="Calibri" w:cs="Calibri"/>
        </w:rPr>
        <w:lastRenderedPageBreak/>
        <w:t>T.,  Locklear, T., Robinson, S., and Deepak, K. 2021</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color w:val="202020"/>
        </w:rPr>
        <w:t xml:space="preserve">COVID-19 vaccine hesitancy in </w:t>
      </w:r>
    </w:p>
    <w:p w14:paraId="6CB0C515" w14:textId="60F58D30" w:rsidR="00822D46" w:rsidRDefault="00E9691F" w:rsidP="00822D46">
      <w:pPr>
        <w:ind w:firstLine="720"/>
        <w:rPr>
          <w:rFonts w:ascii="Calibri" w:hAnsi="Calibri" w:cs="Calibri"/>
          <w:i/>
          <w:color w:val="202020"/>
        </w:rPr>
      </w:pPr>
      <w:r w:rsidRPr="00822D46">
        <w:rPr>
          <w:rFonts w:ascii="Calibri" w:hAnsi="Calibri" w:cs="Calibri"/>
          <w:color w:val="202020"/>
        </w:rPr>
        <w:t>underserved communities of North Carolina</w:t>
      </w:r>
      <w:r w:rsidR="00EE2502">
        <w:rPr>
          <w:rFonts w:ascii="Calibri" w:hAnsi="Calibri" w:cs="Calibri"/>
          <w:color w:val="202020"/>
        </w:rPr>
        <w:t>.’</w:t>
      </w:r>
      <w:r w:rsidRPr="00822D46">
        <w:rPr>
          <w:rFonts w:ascii="Calibri" w:hAnsi="Calibri" w:cs="Calibri"/>
          <w:color w:val="202020"/>
        </w:rPr>
        <w:t xml:space="preserve"> </w:t>
      </w:r>
      <w:r w:rsidRPr="00822D46">
        <w:rPr>
          <w:rFonts w:ascii="Calibri" w:hAnsi="Calibri" w:cs="Calibri"/>
          <w:i/>
          <w:color w:val="202020"/>
        </w:rPr>
        <w:t>PLOSONE.</w:t>
      </w:r>
      <w:r w:rsidR="00822D46">
        <w:rPr>
          <w:rFonts w:ascii="Calibri" w:hAnsi="Calibri" w:cs="Calibri"/>
          <w:i/>
          <w:color w:val="202020"/>
        </w:rPr>
        <w:t xml:space="preserve"> </w:t>
      </w:r>
    </w:p>
    <w:p w14:paraId="70430D62" w14:textId="7C33FF62" w:rsidR="00E9691F" w:rsidRDefault="00000000" w:rsidP="00822D46">
      <w:pPr>
        <w:ind w:firstLine="720"/>
        <w:rPr>
          <w:rStyle w:val="Hyperlink"/>
          <w:rFonts w:ascii="Calibri" w:hAnsi="Calibri" w:cs="Calibri"/>
          <w:iCs/>
        </w:rPr>
      </w:pPr>
      <w:hyperlink r:id="rId21" w:history="1">
        <w:r w:rsidR="00822D46" w:rsidRPr="003E7DFD">
          <w:rPr>
            <w:rStyle w:val="Hyperlink"/>
            <w:rFonts w:ascii="Calibri" w:hAnsi="Calibri" w:cs="Calibri"/>
            <w:iCs/>
          </w:rPr>
          <w:t>https://doi.org/10.1371/journal.pone.0248542</w:t>
        </w:r>
      </w:hyperlink>
    </w:p>
    <w:p w14:paraId="7574B5D2" w14:textId="0B3E3451" w:rsidR="005E662A" w:rsidRPr="00937188" w:rsidRDefault="005E662A" w:rsidP="00937188">
      <w:pPr>
        <w:rPr>
          <w:rFonts w:ascii="Calibri" w:hAnsi="Calibri" w:cs="Calibri"/>
          <w:color w:val="000000" w:themeColor="text1"/>
        </w:rPr>
      </w:pPr>
      <w:r w:rsidRPr="00937188">
        <w:rPr>
          <w:rStyle w:val="Hyperlink"/>
          <w:rFonts w:ascii="Calibri" w:hAnsi="Calibri" w:cs="Calibri"/>
          <w:iCs/>
          <w:color w:val="000000" w:themeColor="text1"/>
          <w:u w:val="none"/>
        </w:rPr>
        <w:t>Farm Flavor Oklahoma. 2024. “Oklahoma Agriculture.</w:t>
      </w:r>
    </w:p>
    <w:p w14:paraId="311D1847" w14:textId="5475DF2E" w:rsidR="00822D46" w:rsidRDefault="00E9691F" w:rsidP="00822D46">
      <w:pPr>
        <w:rPr>
          <w:rFonts w:ascii="Calibri" w:hAnsi="Calibri" w:cs="Calibri"/>
        </w:rPr>
      </w:pPr>
      <w:r w:rsidRPr="00822D46">
        <w:rPr>
          <w:rFonts w:ascii="Calibri" w:hAnsi="Calibri" w:cs="Calibri"/>
        </w:rPr>
        <w:t>Finlayson, S.R.G. 2005</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Surgery in Rural America</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Surgical Innovation </w:t>
      </w:r>
      <w:r w:rsidRPr="00822D46">
        <w:rPr>
          <w:rFonts w:ascii="Calibri" w:hAnsi="Calibri" w:cs="Calibri"/>
        </w:rPr>
        <w:t>12(4): 299-305.</w:t>
      </w:r>
      <w:r w:rsidR="00822D46">
        <w:rPr>
          <w:rFonts w:ascii="Calibri" w:hAnsi="Calibri" w:cs="Calibri"/>
        </w:rPr>
        <w:t xml:space="preserve"> </w:t>
      </w:r>
    </w:p>
    <w:p w14:paraId="57656090" w14:textId="443918C9" w:rsidR="00E9691F" w:rsidRPr="00822D46" w:rsidRDefault="00822D46" w:rsidP="00822D46">
      <w:pPr>
        <w:ind w:firstLine="720"/>
        <w:rPr>
          <w:rFonts w:ascii="Calibri" w:hAnsi="Calibri" w:cs="Calibri"/>
          <w:lang w:val="en-US"/>
        </w:rPr>
      </w:pPr>
      <w:r>
        <w:rPr>
          <w:rFonts w:ascii="Calibri" w:hAnsi="Calibri" w:cs="Calibri"/>
        </w:rPr>
        <w:t xml:space="preserve">Doi: </w:t>
      </w:r>
      <w:hyperlink r:id="rId22" w:tgtFrame="_blank" w:history="1">
        <w:r w:rsidRPr="00822D46">
          <w:rPr>
            <w:rStyle w:val="Hyperlink"/>
            <w:rFonts w:ascii="Calibri" w:hAnsi="Calibri" w:cs="Calibri"/>
            <w:lang w:val="en-US"/>
          </w:rPr>
          <w:t>10.1177/155335060501200403</w:t>
        </w:r>
      </w:hyperlink>
    </w:p>
    <w:p w14:paraId="673646CE" w14:textId="29D3A244" w:rsidR="00E9691F" w:rsidRPr="00822D46" w:rsidRDefault="00E9691F" w:rsidP="00E9691F">
      <w:pPr>
        <w:ind w:left="720" w:hanging="720"/>
        <w:rPr>
          <w:rFonts w:ascii="Calibri" w:hAnsi="Calibri" w:cs="Calibri"/>
        </w:rPr>
      </w:pPr>
      <w:r w:rsidRPr="00822D46">
        <w:rPr>
          <w:rFonts w:ascii="Calibri" w:hAnsi="Calibri" w:cs="Calibri"/>
        </w:rPr>
        <w:t>Forrester, J.W. 1956</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Dynamics Models of Economic Systems and Industrial Organization</w:t>
      </w:r>
      <w:r w:rsidR="00EE2502">
        <w:rPr>
          <w:rFonts w:ascii="Calibri" w:hAnsi="Calibri" w:cs="Calibri"/>
        </w:rPr>
        <w:t>.’</w:t>
      </w:r>
      <w:r w:rsidRPr="00822D46">
        <w:rPr>
          <w:rFonts w:ascii="Calibri" w:hAnsi="Calibri" w:cs="Calibri"/>
        </w:rPr>
        <w:t xml:space="preserve"> Memo. Sloan School of Management, MIT.</w:t>
      </w:r>
    </w:p>
    <w:p w14:paraId="1759EEB0" w14:textId="4F3F7702" w:rsidR="00822D46" w:rsidRDefault="00E9691F" w:rsidP="00822D46">
      <w:pPr>
        <w:rPr>
          <w:rFonts w:ascii="Calibri" w:hAnsi="Calibri" w:cs="Calibri"/>
        </w:rPr>
      </w:pPr>
      <w:r w:rsidRPr="00822D46">
        <w:rPr>
          <w:rFonts w:ascii="Calibri" w:hAnsi="Calibri" w:cs="Calibri"/>
        </w:rPr>
        <w:t>Gabehart, K.M. 2022</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 xml:space="preserve">Rural Society, Democratic Exclusion, and the Cultural Divide: Moving Towards a </w:t>
      </w:r>
    </w:p>
    <w:p w14:paraId="29E01B41" w14:textId="0D72D765" w:rsidR="008C7EE0" w:rsidRDefault="00E9691F" w:rsidP="008C7EE0">
      <w:pPr>
        <w:ind w:firstLine="720"/>
        <w:rPr>
          <w:rFonts w:ascii="Calibri" w:hAnsi="Calibri" w:cs="Calibri"/>
          <w:i/>
        </w:rPr>
      </w:pPr>
      <w:r w:rsidRPr="00822D46">
        <w:rPr>
          <w:rFonts w:ascii="Calibri" w:hAnsi="Calibri" w:cs="Calibri"/>
        </w:rPr>
        <w:t>Research Agenda of the Study of Ruralness</w:t>
      </w:r>
      <w:r w:rsidR="00BD03AF">
        <w:rPr>
          <w:rFonts w:ascii="Calibri" w:hAnsi="Calibri" w:cs="Calibri"/>
        </w:rPr>
        <w:t>’’</w:t>
      </w:r>
      <w:r w:rsidRPr="00822D46">
        <w:rPr>
          <w:rFonts w:ascii="Calibri" w:hAnsi="Calibri" w:cs="Calibri"/>
        </w:rPr>
        <w:t xml:space="preserve"> </w:t>
      </w:r>
      <w:r w:rsidRPr="00822D46">
        <w:rPr>
          <w:rFonts w:ascii="Calibri" w:hAnsi="Calibri" w:cs="Calibri"/>
          <w:i/>
        </w:rPr>
        <w:t>Public Integrity.</w:t>
      </w:r>
      <w:r w:rsidR="00822D46">
        <w:rPr>
          <w:rFonts w:ascii="Calibri" w:hAnsi="Calibri" w:cs="Calibri"/>
          <w:i/>
        </w:rPr>
        <w:t xml:space="preserve"> </w:t>
      </w:r>
    </w:p>
    <w:p w14:paraId="28474C84" w14:textId="4D62B340" w:rsidR="00E9691F" w:rsidRPr="00822D46" w:rsidRDefault="00000000" w:rsidP="007E58D3">
      <w:pPr>
        <w:ind w:firstLine="720"/>
        <w:rPr>
          <w:rFonts w:ascii="Calibri" w:hAnsi="Calibri" w:cs="Calibri"/>
          <w:i/>
          <w:lang w:val="en-US"/>
        </w:rPr>
      </w:pPr>
      <w:hyperlink r:id="rId23" w:history="1">
        <w:r w:rsidR="008C7EE0" w:rsidRPr="008C7EE0">
          <w:rPr>
            <w:rStyle w:val="Hyperlink"/>
            <w:rFonts w:ascii="Calibri" w:hAnsi="Calibri" w:cs="Calibri"/>
            <w:i/>
            <w:lang w:val="en-US"/>
          </w:rPr>
          <w:t>https://doi.org/10.1080/10999922.2022.2061132</w:t>
        </w:r>
      </w:hyperlink>
    </w:p>
    <w:p w14:paraId="524F2B36" w14:textId="3EE96D19" w:rsidR="00E9691F" w:rsidRPr="00822D46" w:rsidRDefault="00E9691F" w:rsidP="00E9691F">
      <w:pPr>
        <w:ind w:left="720" w:hanging="720"/>
        <w:rPr>
          <w:rFonts w:ascii="Calibri" w:hAnsi="Calibri" w:cs="Calibri"/>
        </w:rPr>
      </w:pPr>
      <w:r w:rsidRPr="00822D46">
        <w:rPr>
          <w:rFonts w:ascii="Calibri" w:hAnsi="Calibri" w:cs="Calibri"/>
        </w:rPr>
        <w:t>Gale, J.A., Hansen, A., Williamson, M. 2017</w:t>
      </w:r>
      <w:r w:rsidR="008C7EE0">
        <w:rPr>
          <w:rFonts w:ascii="Calibri" w:hAnsi="Calibri" w:cs="Calibri"/>
        </w:rPr>
        <w:t>.</w:t>
      </w:r>
      <w:r w:rsidRPr="00822D46">
        <w:rPr>
          <w:rFonts w:ascii="Calibri" w:hAnsi="Calibri" w:cs="Calibri"/>
        </w:rPr>
        <w:t xml:space="preserve"> </w:t>
      </w:r>
      <w:r w:rsidRPr="00822D46">
        <w:rPr>
          <w:rFonts w:ascii="Calibri" w:hAnsi="Calibri" w:cs="Calibri"/>
          <w:i/>
        </w:rPr>
        <w:t xml:space="preserve">Rural Opioid Prevention and Treatment Strategies: The Experience in Four States. </w:t>
      </w:r>
      <w:r w:rsidRPr="00822D46">
        <w:rPr>
          <w:rFonts w:ascii="Calibri" w:hAnsi="Calibri" w:cs="Calibri"/>
        </w:rPr>
        <w:t>Portland ME: University of Southern Maine, Muskie School, Maine Rural Health Research.</w:t>
      </w:r>
    </w:p>
    <w:p w14:paraId="4239867E" w14:textId="751F558D" w:rsidR="00E9691F" w:rsidRPr="00822D46" w:rsidRDefault="00E9691F" w:rsidP="00E9691F">
      <w:pPr>
        <w:ind w:left="720" w:hanging="720"/>
        <w:rPr>
          <w:rFonts w:ascii="Calibri" w:hAnsi="Calibri" w:cs="Calibri"/>
        </w:rPr>
      </w:pPr>
      <w:r w:rsidRPr="00822D46">
        <w:rPr>
          <w:rFonts w:ascii="Calibri" w:hAnsi="Calibri" w:cs="Calibri"/>
        </w:rPr>
        <w:t>Gray, W. and Rizzo, N.D. 1973</w:t>
      </w:r>
      <w:r w:rsidR="008C7EE0">
        <w:rPr>
          <w:rFonts w:ascii="Calibri" w:hAnsi="Calibri" w:cs="Calibri"/>
        </w:rPr>
        <w:t>.</w:t>
      </w:r>
      <w:r w:rsidRPr="00822D46">
        <w:rPr>
          <w:rFonts w:ascii="Calibri" w:hAnsi="Calibri" w:cs="Calibri"/>
        </w:rPr>
        <w:t xml:space="preserve"> </w:t>
      </w:r>
      <w:r w:rsidRPr="00822D46">
        <w:rPr>
          <w:rFonts w:ascii="Calibri" w:hAnsi="Calibri" w:cs="Calibri"/>
          <w:i/>
        </w:rPr>
        <w:t xml:space="preserve">Unity Through Diversity: A festschrift for Ludwig von </w:t>
      </w:r>
      <w:proofErr w:type="spellStart"/>
      <w:r w:rsidRPr="00822D46">
        <w:rPr>
          <w:rFonts w:ascii="Calibri" w:hAnsi="Calibri" w:cs="Calibri"/>
          <w:i/>
        </w:rPr>
        <w:t>Bertalanffy</w:t>
      </w:r>
      <w:proofErr w:type="spellEnd"/>
      <w:r w:rsidRPr="00822D46">
        <w:rPr>
          <w:rFonts w:ascii="Calibri" w:hAnsi="Calibri" w:cs="Calibri"/>
          <w:i/>
        </w:rPr>
        <w:t xml:space="preserve">. </w:t>
      </w:r>
      <w:r w:rsidRPr="00822D46">
        <w:rPr>
          <w:rFonts w:ascii="Calibri" w:hAnsi="Calibri" w:cs="Calibri"/>
        </w:rPr>
        <w:t xml:space="preserve">New York: Gordon and Breach. </w:t>
      </w:r>
    </w:p>
    <w:p w14:paraId="3EAEDF8C" w14:textId="76944501" w:rsidR="002474DA" w:rsidRPr="002474DA" w:rsidRDefault="002474DA" w:rsidP="00E9691F">
      <w:pPr>
        <w:ind w:left="720" w:hanging="720"/>
        <w:rPr>
          <w:rFonts w:ascii="Calibri" w:hAnsi="Calibri" w:cs="Calibri"/>
        </w:rPr>
      </w:pPr>
      <w:r>
        <w:rPr>
          <w:rFonts w:ascii="Calibri" w:hAnsi="Calibri" w:cs="Calibri"/>
        </w:rPr>
        <w:t xml:space="preserve">Harrison, E. and </w:t>
      </w:r>
      <w:proofErr w:type="spellStart"/>
      <w:r>
        <w:rPr>
          <w:rFonts w:ascii="Calibri" w:hAnsi="Calibri" w:cs="Calibri"/>
        </w:rPr>
        <w:t>Chiroro</w:t>
      </w:r>
      <w:proofErr w:type="spellEnd"/>
      <w:r>
        <w:rPr>
          <w:rFonts w:ascii="Calibri" w:hAnsi="Calibri" w:cs="Calibri"/>
        </w:rPr>
        <w:t>, C. 2026. ‘</w:t>
      </w:r>
      <w:proofErr w:type="spellStart"/>
      <w:r>
        <w:rPr>
          <w:rFonts w:ascii="Calibri" w:hAnsi="Calibri" w:cs="Calibri"/>
        </w:rPr>
        <w:t>Differentiatied</w:t>
      </w:r>
      <w:proofErr w:type="spellEnd"/>
      <w:r>
        <w:rPr>
          <w:rFonts w:ascii="Calibri" w:hAnsi="Calibri" w:cs="Calibri"/>
        </w:rPr>
        <w:t xml:space="preserve"> Legitimacy, Differentiated Resilience: Beyond the Natural in “Natural Disasters.”’ </w:t>
      </w:r>
      <w:r>
        <w:rPr>
          <w:rFonts w:ascii="Calibri" w:hAnsi="Calibri" w:cs="Calibri"/>
          <w:i/>
          <w:iCs/>
        </w:rPr>
        <w:t xml:space="preserve">Journal of Peasant Studies </w:t>
      </w:r>
      <w:r>
        <w:rPr>
          <w:rFonts w:ascii="Calibri" w:hAnsi="Calibri" w:cs="Calibri"/>
        </w:rPr>
        <w:t xml:space="preserve">44(5): 1022-1042. </w:t>
      </w:r>
      <w:r w:rsidRPr="002474DA">
        <w:rPr>
          <w:rFonts w:ascii="Calibri" w:hAnsi="Calibri" w:cs="Calibri"/>
        </w:rPr>
        <w:t>https://doi.org/10.1080/03066150.2016.1193011</w:t>
      </w:r>
    </w:p>
    <w:p w14:paraId="1A635648" w14:textId="7C62707A" w:rsidR="00E9691F" w:rsidRPr="00822D46" w:rsidRDefault="00E9691F" w:rsidP="00E9691F">
      <w:pPr>
        <w:ind w:left="720" w:hanging="720"/>
        <w:rPr>
          <w:rFonts w:ascii="Calibri" w:hAnsi="Calibri" w:cs="Calibri"/>
        </w:rPr>
      </w:pPr>
      <w:r w:rsidRPr="00822D46">
        <w:rPr>
          <w:rFonts w:ascii="Calibri" w:hAnsi="Calibri" w:cs="Calibri"/>
        </w:rPr>
        <w:t>Haynes, A., Garvey, K., Davidson, S., and Milat, A. 2020</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What Can Policy-Makers Get Out of Systems Thinking? Policy Partners’ Experiences of Systems-Focused Research Collaboration in Preventive Health</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International Journal of Health Policy and Management </w:t>
      </w:r>
      <w:r w:rsidRPr="00822D46">
        <w:rPr>
          <w:rFonts w:ascii="Calibri" w:hAnsi="Calibri" w:cs="Calibri"/>
        </w:rPr>
        <w:t>9(2): 65-76.</w:t>
      </w:r>
      <w:r w:rsidR="00B32335">
        <w:rPr>
          <w:rFonts w:ascii="Calibri" w:hAnsi="Calibri" w:cs="Calibri"/>
        </w:rPr>
        <w:t xml:space="preserve"> </w:t>
      </w:r>
      <w:hyperlink r:id="rId24" w:tgtFrame="_blank" w:history="1">
        <w:r w:rsidR="00B32335" w:rsidRPr="00B32335">
          <w:rPr>
            <w:rStyle w:val="Hyperlink"/>
            <w:rFonts w:ascii="Calibri" w:hAnsi="Calibri" w:cs="Calibri"/>
          </w:rPr>
          <w:t>10.15171/ijhpm.2019.86</w:t>
        </w:r>
      </w:hyperlink>
      <w:r w:rsidR="00B32335">
        <w:rPr>
          <w:rFonts w:ascii="Calibri" w:hAnsi="Calibri" w:cs="Calibri"/>
        </w:rPr>
        <w:t>.</w:t>
      </w:r>
    </w:p>
    <w:p w14:paraId="6FF1CAEA" w14:textId="13E209FB" w:rsidR="00E9691F" w:rsidRPr="00822D46" w:rsidRDefault="00E9691F" w:rsidP="00E9691F">
      <w:pPr>
        <w:ind w:left="720" w:hanging="720"/>
        <w:rPr>
          <w:rFonts w:ascii="Calibri" w:hAnsi="Calibri" w:cs="Calibri"/>
        </w:rPr>
      </w:pPr>
      <w:r w:rsidRPr="00822D46">
        <w:rPr>
          <w:rFonts w:ascii="Calibri" w:hAnsi="Calibri" w:cs="Calibri"/>
        </w:rPr>
        <w:t>Herzog, M.J., &amp; Pittman, R.B. 1995</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Home, family, and community: Ingredients in the rural education equation</w:t>
      </w:r>
      <w:r w:rsidR="00EE2502">
        <w:rPr>
          <w:rFonts w:ascii="Calibri" w:hAnsi="Calibri" w:cs="Calibri"/>
        </w:rPr>
        <w:t>.’</w:t>
      </w:r>
      <w:r w:rsidRPr="00822D46">
        <w:rPr>
          <w:rFonts w:ascii="Calibri" w:hAnsi="Calibri" w:cs="Calibri"/>
        </w:rPr>
        <w:t xml:space="preserve"> Department of Administration, Curriculum, and Instruction, West Carolina University.</w:t>
      </w:r>
    </w:p>
    <w:p w14:paraId="2A026D25" w14:textId="222ACB7B" w:rsidR="00E9691F" w:rsidRDefault="00E9691F" w:rsidP="00E9691F">
      <w:pPr>
        <w:ind w:left="720" w:hanging="720"/>
        <w:rPr>
          <w:rStyle w:val="Hyperlink"/>
          <w:rFonts w:ascii="Calibri" w:hAnsi="Calibri" w:cs="Calibri"/>
        </w:rPr>
      </w:pPr>
      <w:r w:rsidRPr="00822D46">
        <w:rPr>
          <w:rFonts w:ascii="Calibri" w:hAnsi="Calibri" w:cs="Calibri"/>
        </w:rPr>
        <w:t xml:space="preserve">Hoge M.A., Stuart, G.W., Morris, J., Flaherty, M.T., Paris, M., and </w:t>
      </w:r>
      <w:proofErr w:type="spellStart"/>
      <w:r w:rsidRPr="00822D46">
        <w:rPr>
          <w:rFonts w:ascii="Calibri" w:hAnsi="Calibri" w:cs="Calibri"/>
        </w:rPr>
        <w:t>Goplerud</w:t>
      </w:r>
      <w:proofErr w:type="spellEnd"/>
      <w:r w:rsidRPr="00822D46">
        <w:rPr>
          <w:rFonts w:ascii="Calibri" w:hAnsi="Calibri" w:cs="Calibri"/>
        </w:rPr>
        <w:t>, E. 2013</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Mental Health and Addiction Workforce Development: Federal Leadership is Needed to Address the Growing Crisis</w:t>
      </w:r>
      <w:r w:rsidR="00EE2502">
        <w:rPr>
          <w:rFonts w:ascii="Calibri" w:hAnsi="Calibri" w:cs="Calibri"/>
        </w:rPr>
        <w:t>.’</w:t>
      </w:r>
      <w:r w:rsidRPr="00822D46">
        <w:rPr>
          <w:rFonts w:ascii="Calibri" w:hAnsi="Calibri" w:cs="Calibri"/>
        </w:rPr>
        <w:t xml:space="preserve"> </w:t>
      </w:r>
      <w:r w:rsidRPr="00822D46">
        <w:rPr>
          <w:rFonts w:ascii="Calibri" w:hAnsi="Calibri" w:cs="Calibri"/>
          <w:i/>
        </w:rPr>
        <w:t>Health Affairs 32(</w:t>
      </w:r>
      <w:r w:rsidRPr="00822D46">
        <w:rPr>
          <w:rFonts w:ascii="Calibri" w:hAnsi="Calibri" w:cs="Calibri"/>
        </w:rPr>
        <w:t>11):2005-2012.</w:t>
      </w:r>
      <w:r w:rsidR="00B32335">
        <w:rPr>
          <w:rFonts w:ascii="Calibri" w:hAnsi="Calibri" w:cs="Calibri"/>
        </w:rPr>
        <w:t xml:space="preserve"> </w:t>
      </w:r>
      <w:hyperlink r:id="rId25" w:history="1">
        <w:r w:rsidR="00B32335" w:rsidRPr="00B32335">
          <w:rPr>
            <w:rStyle w:val="Hyperlink"/>
            <w:rFonts w:ascii="Calibri" w:hAnsi="Calibri" w:cs="Calibri"/>
          </w:rPr>
          <w:t>https://doi.org/10.1377/hlthaff.2013.0541</w:t>
        </w:r>
      </w:hyperlink>
    </w:p>
    <w:p w14:paraId="3F431204" w14:textId="776C1515" w:rsidR="008C7EE0" w:rsidRPr="00937188" w:rsidRDefault="008C7EE0" w:rsidP="00E9691F">
      <w:pPr>
        <w:ind w:left="720" w:hanging="720"/>
        <w:rPr>
          <w:rFonts w:ascii="Calibri" w:hAnsi="Calibri" w:cs="Calibri"/>
          <w:color w:val="000000" w:themeColor="text1"/>
        </w:rPr>
      </w:pPr>
      <w:r w:rsidRPr="00937188">
        <w:rPr>
          <w:rStyle w:val="Hyperlink"/>
          <w:rFonts w:ascii="Calibri" w:hAnsi="Calibri" w:cs="Calibri"/>
          <w:color w:val="000000" w:themeColor="text1"/>
          <w:u w:val="none"/>
        </w:rPr>
        <w:t>Holt-</w:t>
      </w:r>
      <w:proofErr w:type="spellStart"/>
      <w:r w:rsidRPr="00937188">
        <w:rPr>
          <w:rStyle w:val="Hyperlink"/>
          <w:rFonts w:ascii="Calibri" w:hAnsi="Calibri" w:cs="Calibri"/>
          <w:color w:val="000000" w:themeColor="text1"/>
          <w:u w:val="none"/>
        </w:rPr>
        <w:t>Giménez</w:t>
      </w:r>
      <w:proofErr w:type="spellEnd"/>
      <w:r w:rsidRPr="00937188">
        <w:rPr>
          <w:rStyle w:val="Hyperlink"/>
          <w:rFonts w:ascii="Calibri" w:hAnsi="Calibri" w:cs="Calibri"/>
          <w:color w:val="000000" w:themeColor="text1"/>
          <w:u w:val="none"/>
        </w:rPr>
        <w:t xml:space="preserve">, E., Shattuck, A., and Van </w:t>
      </w:r>
      <w:proofErr w:type="spellStart"/>
      <w:r w:rsidRPr="00937188">
        <w:rPr>
          <w:rStyle w:val="Hyperlink"/>
          <w:rFonts w:ascii="Calibri" w:hAnsi="Calibri" w:cs="Calibri"/>
          <w:color w:val="000000" w:themeColor="text1"/>
          <w:u w:val="none"/>
        </w:rPr>
        <w:t>Lammeren</w:t>
      </w:r>
      <w:proofErr w:type="spellEnd"/>
      <w:r w:rsidRPr="00937188">
        <w:rPr>
          <w:rStyle w:val="Hyperlink"/>
          <w:rFonts w:ascii="Calibri" w:hAnsi="Calibri" w:cs="Calibri"/>
          <w:color w:val="000000" w:themeColor="text1"/>
          <w:u w:val="none"/>
        </w:rPr>
        <w:t xml:space="preserve">, I. 2021. ‘Thresholds of Resistance: Agroecology, Resilience, and the Agrarian Question.’ </w:t>
      </w:r>
      <w:r w:rsidRPr="00937188">
        <w:rPr>
          <w:rStyle w:val="Hyperlink"/>
          <w:rFonts w:ascii="Calibri" w:hAnsi="Calibri" w:cs="Calibri"/>
          <w:i/>
          <w:iCs/>
          <w:color w:val="000000" w:themeColor="text1"/>
          <w:u w:val="none"/>
        </w:rPr>
        <w:t xml:space="preserve">Journal of Peasant Studies </w:t>
      </w:r>
      <w:r w:rsidRPr="00937188">
        <w:rPr>
          <w:rStyle w:val="Hyperlink"/>
          <w:rFonts w:ascii="Calibri" w:hAnsi="Calibri" w:cs="Calibri"/>
          <w:color w:val="000000" w:themeColor="text1"/>
          <w:u w:val="none"/>
        </w:rPr>
        <w:t xml:space="preserve">48(4): </w:t>
      </w:r>
      <w:r w:rsidR="002474DA" w:rsidRPr="00937188">
        <w:rPr>
          <w:rStyle w:val="Hyperlink"/>
          <w:rFonts w:ascii="Calibri" w:hAnsi="Calibri" w:cs="Calibri"/>
          <w:color w:val="000000" w:themeColor="text1"/>
          <w:u w:val="none"/>
        </w:rPr>
        <w:t>715-733. https://doi.org/10.1080/03066150.2020.1847090</w:t>
      </w:r>
    </w:p>
    <w:p w14:paraId="3A21DAEA" w14:textId="3B8878E3" w:rsidR="00E9691F" w:rsidRPr="00822D46" w:rsidRDefault="00E9691F" w:rsidP="00E9691F">
      <w:pPr>
        <w:ind w:left="720" w:hanging="720"/>
        <w:rPr>
          <w:rFonts w:ascii="Calibri" w:hAnsi="Calibri" w:cs="Calibri"/>
        </w:rPr>
      </w:pPr>
      <w:proofErr w:type="spellStart"/>
      <w:r w:rsidRPr="00822D46">
        <w:rPr>
          <w:rFonts w:ascii="Calibri" w:hAnsi="Calibri" w:cs="Calibri"/>
        </w:rPr>
        <w:t>Ison</w:t>
      </w:r>
      <w:proofErr w:type="spellEnd"/>
      <w:r w:rsidRPr="00822D46">
        <w:rPr>
          <w:rFonts w:ascii="Calibri" w:hAnsi="Calibri" w:cs="Calibri"/>
        </w:rPr>
        <w:t xml:space="preserve">, R., </w:t>
      </w:r>
      <w:proofErr w:type="spellStart"/>
      <w:r w:rsidRPr="00822D46">
        <w:rPr>
          <w:rFonts w:ascii="Calibri" w:hAnsi="Calibri" w:cs="Calibri"/>
        </w:rPr>
        <w:t>Roling</w:t>
      </w:r>
      <w:proofErr w:type="spellEnd"/>
      <w:r w:rsidRPr="00822D46">
        <w:rPr>
          <w:rFonts w:ascii="Calibri" w:hAnsi="Calibri" w:cs="Calibri"/>
        </w:rPr>
        <w:t>, N., Watson, D. 2007</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Challenges to Science and Society in the Sustainable Management and Use of Water: Investigating the Role of Social Learning</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Environmental Science and Policy </w:t>
      </w:r>
      <w:r w:rsidRPr="00822D46">
        <w:rPr>
          <w:rFonts w:ascii="Calibri" w:hAnsi="Calibri" w:cs="Calibri"/>
        </w:rPr>
        <w:t>10: 499-511.</w:t>
      </w:r>
      <w:r w:rsidR="00B32335">
        <w:rPr>
          <w:rFonts w:ascii="Calibri" w:hAnsi="Calibri" w:cs="Calibri"/>
        </w:rPr>
        <w:t xml:space="preserve"> </w:t>
      </w:r>
      <w:hyperlink r:id="rId26" w:history="1">
        <w:r w:rsidR="00B32335" w:rsidRPr="00B32335">
          <w:rPr>
            <w:rStyle w:val="Hyperlink"/>
            <w:rFonts w:ascii="Calibri" w:hAnsi="Calibri" w:cs="Calibri"/>
          </w:rPr>
          <w:t>https://doi.org/10.1016/j.envsci.2007.02.008</w:t>
        </w:r>
      </w:hyperlink>
    </w:p>
    <w:p w14:paraId="3FD81EDF" w14:textId="4F055A3D" w:rsidR="00E9691F" w:rsidRPr="00822D46" w:rsidRDefault="00E9691F" w:rsidP="00E9691F">
      <w:pPr>
        <w:ind w:left="720" w:hanging="720"/>
        <w:rPr>
          <w:rFonts w:ascii="Calibri" w:hAnsi="Calibri" w:cs="Calibri"/>
        </w:rPr>
      </w:pPr>
      <w:r w:rsidRPr="00822D46">
        <w:rPr>
          <w:rFonts w:ascii="Calibri" w:hAnsi="Calibri" w:cs="Calibri"/>
        </w:rPr>
        <w:t>Jones, E.B. 2018</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Medication-Assisted Opioid Treatment Prescribers in Federally Qualified Health Centers: Capacity Lags in Rural Areas</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Journal of Rural Health </w:t>
      </w:r>
      <w:r w:rsidRPr="00822D46">
        <w:rPr>
          <w:rFonts w:ascii="Calibri" w:hAnsi="Calibri" w:cs="Calibri"/>
        </w:rPr>
        <w:t>34(1): 14-22.</w:t>
      </w:r>
      <w:r w:rsidR="00B32335">
        <w:rPr>
          <w:rFonts w:ascii="Calibri" w:hAnsi="Calibri" w:cs="Calibri"/>
        </w:rPr>
        <w:t xml:space="preserve"> </w:t>
      </w:r>
      <w:hyperlink r:id="rId27" w:history="1">
        <w:r w:rsidR="00B32335" w:rsidRPr="00B32335">
          <w:rPr>
            <w:rStyle w:val="Hyperlink"/>
            <w:rFonts w:ascii="Calibri" w:hAnsi="Calibri" w:cs="Calibri"/>
          </w:rPr>
          <w:t>https://doi.org/10.1111/jrh.12260</w:t>
        </w:r>
      </w:hyperlink>
    </w:p>
    <w:p w14:paraId="61251F03" w14:textId="5C43CC13" w:rsidR="00E9691F" w:rsidRPr="00822D46" w:rsidRDefault="00E9691F" w:rsidP="00E9691F">
      <w:pPr>
        <w:rPr>
          <w:rFonts w:ascii="Calibri" w:hAnsi="Calibri" w:cs="Calibri"/>
        </w:rPr>
      </w:pPr>
      <w:proofErr w:type="spellStart"/>
      <w:r w:rsidRPr="00822D46">
        <w:rPr>
          <w:rFonts w:ascii="Calibri" w:hAnsi="Calibri" w:cs="Calibri"/>
        </w:rPr>
        <w:t>Kricorian</w:t>
      </w:r>
      <w:proofErr w:type="spellEnd"/>
      <w:r w:rsidRPr="00822D46">
        <w:rPr>
          <w:rFonts w:ascii="Calibri" w:hAnsi="Calibri" w:cs="Calibri"/>
        </w:rPr>
        <w:t xml:space="preserve">, K., </w:t>
      </w:r>
      <w:proofErr w:type="spellStart"/>
      <w:r w:rsidRPr="00822D46">
        <w:rPr>
          <w:rFonts w:ascii="Calibri" w:hAnsi="Calibri" w:cs="Calibri"/>
        </w:rPr>
        <w:t>Civen</w:t>
      </w:r>
      <w:proofErr w:type="spellEnd"/>
      <w:r w:rsidRPr="00822D46">
        <w:rPr>
          <w:rFonts w:ascii="Calibri" w:hAnsi="Calibri" w:cs="Calibri"/>
        </w:rPr>
        <w:t xml:space="preserve">, R., and </w:t>
      </w:r>
      <w:proofErr w:type="spellStart"/>
      <w:r w:rsidRPr="00822D46">
        <w:rPr>
          <w:rFonts w:ascii="Calibri" w:hAnsi="Calibri" w:cs="Calibri"/>
        </w:rPr>
        <w:t>Equils</w:t>
      </w:r>
      <w:proofErr w:type="spellEnd"/>
      <w:r w:rsidRPr="00822D46">
        <w:rPr>
          <w:rFonts w:ascii="Calibri" w:hAnsi="Calibri" w:cs="Calibri"/>
        </w:rPr>
        <w:t>, O. 2021</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 xml:space="preserve">COVID-19 Vaccine Hesitancy: </w:t>
      </w:r>
    </w:p>
    <w:p w14:paraId="6823934C" w14:textId="7767FD76" w:rsidR="00E9691F" w:rsidRPr="00822D46" w:rsidRDefault="00E9691F" w:rsidP="00E9691F">
      <w:pPr>
        <w:ind w:firstLine="720"/>
        <w:rPr>
          <w:rFonts w:ascii="Calibri" w:hAnsi="Calibri" w:cs="Calibri"/>
          <w:i/>
        </w:rPr>
      </w:pPr>
      <w:r w:rsidRPr="00822D46">
        <w:rPr>
          <w:rFonts w:ascii="Calibri" w:hAnsi="Calibri" w:cs="Calibri"/>
        </w:rPr>
        <w:t>Misinformation and Perceptions of Vaccine Safety</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Human Vaccines and </w:t>
      </w:r>
    </w:p>
    <w:p w14:paraId="37D6C950" w14:textId="39826645" w:rsidR="00E9691F" w:rsidRPr="00B32335" w:rsidRDefault="00E9691F" w:rsidP="00E9691F">
      <w:pPr>
        <w:ind w:firstLine="720"/>
        <w:rPr>
          <w:rFonts w:ascii="Calibri" w:hAnsi="Calibri" w:cs="Calibri"/>
          <w:iCs/>
        </w:rPr>
      </w:pPr>
      <w:proofErr w:type="spellStart"/>
      <w:r w:rsidRPr="00822D46">
        <w:rPr>
          <w:rFonts w:ascii="Calibri" w:hAnsi="Calibri" w:cs="Calibri"/>
          <w:i/>
        </w:rPr>
        <w:t>Immunotherapeutics</w:t>
      </w:r>
      <w:proofErr w:type="spellEnd"/>
      <w:r>
        <w:fldChar w:fldCharType="begin"/>
      </w:r>
      <w:r>
        <w:instrText>HYPERLINK "https://doi.org/10.1080/21645515.2021.1950504"</w:instrText>
      </w:r>
      <w:r>
        <w:fldChar w:fldCharType="separate"/>
      </w:r>
      <w:r w:rsidRPr="00B32335">
        <w:rPr>
          <w:rStyle w:val="Hyperlink"/>
          <w:rFonts w:ascii="Calibri" w:hAnsi="Calibri" w:cs="Calibri"/>
          <w:iCs/>
        </w:rPr>
        <w:t xml:space="preserve">. </w:t>
      </w:r>
      <w:r w:rsidR="00B32335" w:rsidRPr="00B32335">
        <w:rPr>
          <w:rStyle w:val="Hyperlink"/>
          <w:rFonts w:ascii="Calibri" w:hAnsi="Calibri" w:cs="Calibri"/>
          <w:iCs/>
        </w:rPr>
        <w:t>https://doi.org/10.1080/21645515.2021.1950504</w:t>
      </w:r>
      <w:r>
        <w:rPr>
          <w:rStyle w:val="Hyperlink"/>
          <w:rFonts w:ascii="Calibri" w:hAnsi="Calibri" w:cs="Calibri"/>
          <w:iCs/>
        </w:rPr>
        <w:fldChar w:fldCharType="end"/>
      </w:r>
    </w:p>
    <w:p w14:paraId="45F5E1D2" w14:textId="489B8A61" w:rsidR="00E9691F" w:rsidRPr="00822D46" w:rsidRDefault="00E9691F" w:rsidP="00E9691F">
      <w:pPr>
        <w:ind w:left="720" w:hanging="720"/>
        <w:rPr>
          <w:rFonts w:ascii="Calibri" w:hAnsi="Calibri" w:cs="Calibri"/>
        </w:rPr>
      </w:pPr>
      <w:r w:rsidRPr="00822D46">
        <w:rPr>
          <w:rFonts w:ascii="Calibri" w:hAnsi="Calibri" w:cs="Calibri"/>
        </w:rPr>
        <w:t>McGinnis, M.D. 1999</w:t>
      </w:r>
      <w:r w:rsidR="008C7EE0">
        <w:rPr>
          <w:rFonts w:ascii="Calibri" w:hAnsi="Calibri" w:cs="Calibri"/>
        </w:rPr>
        <w:t>.</w:t>
      </w:r>
      <w:r w:rsidRPr="00822D46">
        <w:rPr>
          <w:rFonts w:ascii="Calibri" w:hAnsi="Calibri" w:cs="Calibri"/>
        </w:rPr>
        <w:t xml:space="preserve"> </w:t>
      </w:r>
      <w:r w:rsidRPr="00822D46">
        <w:rPr>
          <w:rFonts w:ascii="Calibri" w:hAnsi="Calibri" w:cs="Calibri"/>
          <w:i/>
        </w:rPr>
        <w:t>Polycentricity and Local Public Economies: Readings from the Workshop in Political Theory and Policy Analysis</w:t>
      </w:r>
      <w:r w:rsidRPr="00822D46">
        <w:rPr>
          <w:rFonts w:ascii="Calibri" w:hAnsi="Calibri" w:cs="Calibri"/>
        </w:rPr>
        <w:t>. Ann Arbor, MI: University of Michigan Press.</w:t>
      </w:r>
      <w:r w:rsidR="00B32335">
        <w:rPr>
          <w:rFonts w:ascii="Calibri" w:hAnsi="Calibri" w:cs="Calibri"/>
        </w:rPr>
        <w:t xml:space="preserve"> </w:t>
      </w:r>
    </w:p>
    <w:p w14:paraId="04E51461" w14:textId="35F9F846" w:rsidR="00E9691F" w:rsidRPr="00822D46" w:rsidRDefault="00E9691F" w:rsidP="00E9691F">
      <w:pPr>
        <w:ind w:left="720" w:hanging="720"/>
        <w:rPr>
          <w:rFonts w:ascii="Calibri" w:hAnsi="Calibri" w:cs="Calibri"/>
        </w:rPr>
      </w:pPr>
      <w:r w:rsidRPr="00822D46">
        <w:rPr>
          <w:rFonts w:ascii="Calibri" w:hAnsi="Calibri" w:cs="Calibri"/>
        </w:rPr>
        <w:lastRenderedPageBreak/>
        <w:t>McGinnis, M.D. and Ostrom, E. 2011</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Reflections on Vincent Ostrom, Public Administration, and Polycentricity</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Public Administration Review </w:t>
      </w:r>
      <w:r w:rsidRPr="00822D46">
        <w:rPr>
          <w:rFonts w:ascii="Calibri" w:hAnsi="Calibri" w:cs="Calibri"/>
        </w:rPr>
        <w:t>72(1): 15-25.</w:t>
      </w:r>
      <w:r w:rsidR="00B32335">
        <w:rPr>
          <w:rFonts w:ascii="Calibri" w:hAnsi="Calibri" w:cs="Calibri"/>
        </w:rPr>
        <w:t xml:space="preserve"> </w:t>
      </w:r>
      <w:hyperlink r:id="rId28" w:history="1">
        <w:r w:rsidR="00B32335" w:rsidRPr="00B32335">
          <w:rPr>
            <w:rStyle w:val="Hyperlink"/>
            <w:rFonts w:ascii="Calibri" w:hAnsi="Calibri" w:cs="Calibri"/>
          </w:rPr>
          <w:t>https://doi.org/10.1111/j.1540-6210.2011.02488.x</w:t>
        </w:r>
      </w:hyperlink>
    </w:p>
    <w:p w14:paraId="634B6D9B" w14:textId="29ABCCAB" w:rsidR="00E9691F" w:rsidRPr="00822D46" w:rsidRDefault="00E9691F" w:rsidP="00E9691F">
      <w:pPr>
        <w:ind w:left="720" w:hanging="720"/>
        <w:rPr>
          <w:rFonts w:ascii="Calibri" w:hAnsi="Calibri" w:cs="Calibri"/>
        </w:rPr>
      </w:pPr>
      <w:r w:rsidRPr="00822D46">
        <w:rPr>
          <w:rFonts w:ascii="Calibri" w:hAnsi="Calibri" w:cs="Calibri"/>
        </w:rPr>
        <w:t xml:space="preserve">McConnell, A., </w:t>
      </w:r>
      <w:proofErr w:type="spellStart"/>
      <w:r w:rsidRPr="00822D46">
        <w:rPr>
          <w:rFonts w:ascii="Calibri" w:hAnsi="Calibri" w:cs="Calibri"/>
        </w:rPr>
        <w:t>Grealy</w:t>
      </w:r>
      <w:proofErr w:type="spellEnd"/>
      <w:r w:rsidRPr="00822D46">
        <w:rPr>
          <w:rFonts w:ascii="Calibri" w:hAnsi="Calibri" w:cs="Calibri"/>
        </w:rPr>
        <w:t>, L., and Lea, T. 2020</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Policy Success for Whom? A Framework for Analysis</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Policy Sciences </w:t>
      </w:r>
      <w:r w:rsidRPr="00822D46">
        <w:rPr>
          <w:rFonts w:ascii="Calibri" w:hAnsi="Calibri" w:cs="Calibri"/>
        </w:rPr>
        <w:t>53: 589-608.</w:t>
      </w:r>
      <w:r w:rsidR="00B32335">
        <w:rPr>
          <w:rFonts w:ascii="Calibri" w:hAnsi="Calibri" w:cs="Calibri"/>
        </w:rPr>
        <w:t xml:space="preserve"> </w:t>
      </w:r>
      <w:hyperlink r:id="rId29" w:history="1">
        <w:r w:rsidR="00B32335" w:rsidRPr="00B32335">
          <w:rPr>
            <w:rStyle w:val="Hyperlink"/>
            <w:rFonts w:ascii="Calibri" w:hAnsi="Calibri" w:cs="Calibri"/>
          </w:rPr>
          <w:t>https://doi.org/10.1007/s11077-020-09406-y</w:t>
        </w:r>
      </w:hyperlink>
    </w:p>
    <w:p w14:paraId="5FB8BF21" w14:textId="62927345" w:rsidR="00E9691F" w:rsidRPr="00822D46" w:rsidRDefault="00E9691F" w:rsidP="00E9691F">
      <w:pPr>
        <w:ind w:left="720" w:hanging="720"/>
        <w:rPr>
          <w:rFonts w:ascii="Calibri" w:hAnsi="Calibri" w:cs="Calibri"/>
        </w:rPr>
      </w:pPr>
      <w:proofErr w:type="spellStart"/>
      <w:r w:rsidRPr="00822D46">
        <w:rPr>
          <w:rFonts w:ascii="Calibri" w:hAnsi="Calibri" w:cs="Calibri"/>
        </w:rPr>
        <w:t>Maani</w:t>
      </w:r>
      <w:proofErr w:type="spellEnd"/>
      <w:r w:rsidRPr="00822D46">
        <w:rPr>
          <w:rFonts w:ascii="Calibri" w:hAnsi="Calibri" w:cs="Calibri"/>
        </w:rPr>
        <w:t xml:space="preserve">, K, and </w:t>
      </w:r>
      <w:proofErr w:type="spellStart"/>
      <w:r w:rsidRPr="00822D46">
        <w:rPr>
          <w:rFonts w:ascii="Calibri" w:hAnsi="Calibri" w:cs="Calibri"/>
        </w:rPr>
        <w:t>Cavana</w:t>
      </w:r>
      <w:proofErr w:type="spellEnd"/>
      <w:r w:rsidRPr="00822D46">
        <w:rPr>
          <w:rFonts w:ascii="Calibri" w:hAnsi="Calibri" w:cs="Calibri"/>
        </w:rPr>
        <w:t>, R. (2007) S</w:t>
      </w:r>
      <w:r w:rsidRPr="00822D46">
        <w:rPr>
          <w:rFonts w:ascii="Calibri" w:eastAsia="Arial Unicode MS" w:hAnsi="Calibri" w:cs="Calibri"/>
          <w:i/>
        </w:rPr>
        <w:t>ystems Thinking and Modelling − Managing Change and Complexity</w:t>
      </w:r>
      <w:r w:rsidRPr="00822D46">
        <w:rPr>
          <w:rFonts w:ascii="Calibri" w:hAnsi="Calibri" w:cs="Calibri"/>
        </w:rPr>
        <w:t xml:space="preserve">, 2nd edition. Prentice Hall. </w:t>
      </w:r>
    </w:p>
    <w:p w14:paraId="4D893D70" w14:textId="6D5C2A29" w:rsidR="00E9691F" w:rsidRPr="00822D46" w:rsidRDefault="00E9691F" w:rsidP="00E9691F">
      <w:pPr>
        <w:ind w:left="720" w:hanging="720"/>
        <w:rPr>
          <w:rFonts w:ascii="Calibri" w:hAnsi="Calibri" w:cs="Calibri"/>
        </w:rPr>
      </w:pPr>
      <w:r w:rsidRPr="00822D46">
        <w:rPr>
          <w:rFonts w:ascii="Calibri" w:hAnsi="Calibri" w:cs="Calibri"/>
        </w:rPr>
        <w:t>Mason, L. 2018</w:t>
      </w:r>
      <w:r w:rsidR="008C7EE0">
        <w:rPr>
          <w:rFonts w:ascii="Calibri" w:hAnsi="Calibri" w:cs="Calibri"/>
        </w:rPr>
        <w:t>.</w:t>
      </w:r>
      <w:r w:rsidRPr="00822D46">
        <w:rPr>
          <w:rFonts w:ascii="Calibri" w:hAnsi="Calibri" w:cs="Calibri"/>
        </w:rPr>
        <w:t xml:space="preserve"> </w:t>
      </w:r>
      <w:r w:rsidRPr="00822D46">
        <w:rPr>
          <w:rFonts w:ascii="Calibri" w:hAnsi="Calibri" w:cs="Calibri"/>
          <w:i/>
        </w:rPr>
        <w:t xml:space="preserve">Uncivil Agreement: How Politics Became Our Identity. </w:t>
      </w:r>
      <w:r w:rsidRPr="00822D46">
        <w:rPr>
          <w:rFonts w:ascii="Calibri" w:hAnsi="Calibri" w:cs="Calibri"/>
        </w:rPr>
        <w:t>University of Chicago Press.</w:t>
      </w:r>
    </w:p>
    <w:p w14:paraId="2506D379" w14:textId="0DDC108A" w:rsidR="00E9691F" w:rsidRPr="00822D46" w:rsidRDefault="00E9691F" w:rsidP="00E9691F">
      <w:pPr>
        <w:ind w:left="720" w:hanging="720"/>
        <w:rPr>
          <w:rFonts w:ascii="Calibri" w:hAnsi="Calibri" w:cs="Calibri"/>
        </w:rPr>
      </w:pPr>
      <w:r w:rsidRPr="00822D46">
        <w:rPr>
          <w:rFonts w:ascii="Calibri" w:hAnsi="Calibri" w:cs="Calibri"/>
        </w:rPr>
        <w:t>Midgley, G. Richardson, K.A. 2007</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Systems Thinking for Community Involvement in Policy Analysis</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E:CO </w:t>
      </w:r>
      <w:r w:rsidRPr="00822D46">
        <w:rPr>
          <w:rFonts w:ascii="Calibri" w:hAnsi="Calibri" w:cs="Calibri"/>
        </w:rPr>
        <w:t xml:space="preserve">9(1): 167-183. </w:t>
      </w:r>
    </w:p>
    <w:p w14:paraId="11EB7E02" w14:textId="55C693E1" w:rsidR="00E9691F" w:rsidRPr="00822D46" w:rsidRDefault="00E9691F" w:rsidP="00E9691F">
      <w:pPr>
        <w:ind w:left="720" w:hanging="720"/>
        <w:rPr>
          <w:rFonts w:ascii="Calibri" w:hAnsi="Calibri" w:cs="Calibri"/>
        </w:rPr>
      </w:pPr>
      <w:proofErr w:type="spellStart"/>
      <w:r w:rsidRPr="00822D46">
        <w:rPr>
          <w:rFonts w:ascii="Calibri" w:hAnsi="Calibri" w:cs="Calibri"/>
        </w:rPr>
        <w:t>Mingers</w:t>
      </w:r>
      <w:proofErr w:type="spellEnd"/>
      <w:r w:rsidRPr="00822D46">
        <w:rPr>
          <w:rFonts w:ascii="Calibri" w:hAnsi="Calibri" w:cs="Calibri"/>
        </w:rPr>
        <w:t>, J. 1980</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Towards an Appropriate Social Science Theory for Applied Systems Thinking: Critical Theory and Soft Systems Methodology</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Journal of Applied Systems Analysis </w:t>
      </w:r>
      <w:r w:rsidRPr="00822D46">
        <w:rPr>
          <w:rFonts w:ascii="Calibri" w:hAnsi="Calibri" w:cs="Calibri"/>
        </w:rPr>
        <w:t>7: 41-50.</w:t>
      </w:r>
    </w:p>
    <w:p w14:paraId="124DDD49" w14:textId="44207A95" w:rsidR="00E9691F" w:rsidRPr="00822D46" w:rsidRDefault="00E9691F" w:rsidP="00E9691F">
      <w:pPr>
        <w:ind w:left="720" w:hanging="720"/>
        <w:rPr>
          <w:rFonts w:ascii="Calibri" w:hAnsi="Calibri" w:cs="Calibri"/>
        </w:rPr>
      </w:pPr>
      <w:proofErr w:type="spellStart"/>
      <w:r w:rsidRPr="00822D46">
        <w:rPr>
          <w:rFonts w:ascii="Calibri" w:hAnsi="Calibri" w:cs="Calibri"/>
        </w:rPr>
        <w:t>Mingers</w:t>
      </w:r>
      <w:proofErr w:type="spellEnd"/>
      <w:r w:rsidRPr="00822D46">
        <w:rPr>
          <w:rFonts w:ascii="Calibri" w:hAnsi="Calibri" w:cs="Calibri"/>
        </w:rPr>
        <w:t>, J. and White, L. 2010</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A Review of the Recent Contribution of Systems Thinking to Operational Research and Management Science</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European Journal of Operational Research </w:t>
      </w:r>
      <w:r w:rsidRPr="00822D46">
        <w:rPr>
          <w:rFonts w:ascii="Calibri" w:hAnsi="Calibri" w:cs="Calibri"/>
        </w:rPr>
        <w:t>3(16): 1147-1161.</w:t>
      </w:r>
      <w:r w:rsidR="00B32335">
        <w:rPr>
          <w:rFonts w:ascii="Calibri" w:hAnsi="Calibri" w:cs="Calibri"/>
        </w:rPr>
        <w:t xml:space="preserve"> </w:t>
      </w:r>
      <w:hyperlink r:id="rId30" w:history="1">
        <w:r w:rsidR="00B32335" w:rsidRPr="00B32335">
          <w:rPr>
            <w:rStyle w:val="Hyperlink"/>
            <w:rFonts w:ascii="Calibri" w:hAnsi="Calibri" w:cs="Calibri"/>
          </w:rPr>
          <w:t>https://doi.org/10.1016/j.ejor.2009.12.019</w:t>
        </w:r>
      </w:hyperlink>
    </w:p>
    <w:p w14:paraId="502EE2BB" w14:textId="2EE84B5E" w:rsidR="00E9691F" w:rsidRPr="00822D46" w:rsidRDefault="00E9691F" w:rsidP="00E9691F">
      <w:pPr>
        <w:ind w:left="720" w:hanging="720"/>
        <w:rPr>
          <w:rFonts w:ascii="Calibri" w:hAnsi="Calibri" w:cs="Calibri"/>
        </w:rPr>
      </w:pPr>
      <w:proofErr w:type="spellStart"/>
      <w:r w:rsidRPr="00822D46">
        <w:rPr>
          <w:rFonts w:ascii="Calibri" w:hAnsi="Calibri" w:cs="Calibri"/>
        </w:rPr>
        <w:t>Oakerson</w:t>
      </w:r>
      <w:proofErr w:type="spellEnd"/>
      <w:r w:rsidRPr="00822D46">
        <w:rPr>
          <w:rFonts w:ascii="Calibri" w:hAnsi="Calibri" w:cs="Calibri"/>
        </w:rPr>
        <w:t>,  R.J. 1999</w:t>
      </w:r>
      <w:r w:rsidR="008C7EE0">
        <w:rPr>
          <w:rFonts w:ascii="Calibri" w:hAnsi="Calibri" w:cs="Calibri"/>
        </w:rPr>
        <w:t>.</w:t>
      </w:r>
      <w:r w:rsidRPr="00822D46">
        <w:rPr>
          <w:rFonts w:ascii="Calibri" w:hAnsi="Calibri" w:cs="Calibri"/>
        </w:rPr>
        <w:t xml:space="preserve"> </w:t>
      </w:r>
      <w:r w:rsidRPr="00822D46">
        <w:rPr>
          <w:rFonts w:ascii="Calibri" w:hAnsi="Calibri" w:cs="Calibri"/>
          <w:i/>
        </w:rPr>
        <w:t>Governing Local Public Economies: Creating the Civic Metropolis</w:t>
      </w:r>
      <w:r w:rsidRPr="00822D46">
        <w:rPr>
          <w:rFonts w:ascii="Calibri" w:hAnsi="Calibri" w:cs="Calibri"/>
        </w:rPr>
        <w:t>. Ithaca, NY: ICS Press.</w:t>
      </w:r>
    </w:p>
    <w:p w14:paraId="31BCF607" w14:textId="3B7F79DC" w:rsidR="00E9691F" w:rsidRPr="00822D46" w:rsidRDefault="00E9691F" w:rsidP="00E9691F">
      <w:pPr>
        <w:ind w:left="720" w:hanging="720"/>
        <w:rPr>
          <w:rFonts w:ascii="Calibri" w:hAnsi="Calibri" w:cs="Calibri"/>
        </w:rPr>
      </w:pPr>
      <w:r w:rsidRPr="00822D46">
        <w:rPr>
          <w:rFonts w:ascii="Calibri" w:hAnsi="Calibri" w:cs="Calibri"/>
        </w:rPr>
        <w:t>Ostrom, E., Parks, R.B. 1973a</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Suburban Police Departments: Too Many and Too Small?</w:t>
      </w:r>
      <w:r w:rsidR="00BD03AF">
        <w:rPr>
          <w:rFonts w:ascii="Calibri" w:hAnsi="Calibri" w:cs="Calibri"/>
        </w:rPr>
        <w:t>’</w:t>
      </w:r>
      <w:r w:rsidRPr="00822D46">
        <w:rPr>
          <w:rFonts w:ascii="Calibri" w:hAnsi="Calibri" w:cs="Calibri"/>
        </w:rPr>
        <w:t xml:space="preserve"> In L. H. </w:t>
      </w:r>
      <w:proofErr w:type="spellStart"/>
      <w:r w:rsidRPr="00822D46">
        <w:rPr>
          <w:rFonts w:ascii="Calibri" w:hAnsi="Calibri" w:cs="Calibri"/>
        </w:rPr>
        <w:t>Masotti</w:t>
      </w:r>
      <w:proofErr w:type="spellEnd"/>
      <w:r w:rsidRPr="00822D46">
        <w:rPr>
          <w:rFonts w:ascii="Calibri" w:hAnsi="Calibri" w:cs="Calibri"/>
        </w:rPr>
        <w:t xml:space="preserve"> and J. K. Hadden (eds.) </w:t>
      </w:r>
      <w:r w:rsidRPr="00822D46">
        <w:rPr>
          <w:rFonts w:ascii="Calibri" w:hAnsi="Calibri" w:cs="Calibri"/>
          <w:i/>
        </w:rPr>
        <w:t>The Urbanization of the Suburbs</w:t>
      </w:r>
      <w:r w:rsidRPr="00822D46">
        <w:rPr>
          <w:rFonts w:ascii="Calibri" w:hAnsi="Calibri" w:cs="Calibri"/>
        </w:rPr>
        <w:t>, Beverly Hills, CA: Sage.</w:t>
      </w:r>
    </w:p>
    <w:p w14:paraId="39373912" w14:textId="478E8737" w:rsidR="00E9691F" w:rsidRPr="00822D46" w:rsidRDefault="00E9691F" w:rsidP="00E9691F">
      <w:pPr>
        <w:ind w:left="720" w:hanging="720"/>
        <w:rPr>
          <w:rFonts w:ascii="Calibri" w:hAnsi="Calibri" w:cs="Calibri"/>
        </w:rPr>
      </w:pPr>
      <w:r w:rsidRPr="00822D46">
        <w:rPr>
          <w:rFonts w:ascii="Calibri" w:hAnsi="Calibri" w:cs="Calibri"/>
        </w:rPr>
        <w:t>Ostrom, E., Parks, R.B. 1973b</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 xml:space="preserve">Neither Gargantua nor the Land of </w:t>
      </w:r>
      <w:proofErr w:type="spellStart"/>
      <w:r w:rsidRPr="00822D46">
        <w:rPr>
          <w:rFonts w:ascii="Calibri" w:hAnsi="Calibri" w:cs="Calibri"/>
        </w:rPr>
        <w:t>Lilliputs</w:t>
      </w:r>
      <w:proofErr w:type="spellEnd"/>
      <w:r w:rsidRPr="00822D46">
        <w:rPr>
          <w:rFonts w:ascii="Calibri" w:hAnsi="Calibri" w:cs="Calibri"/>
        </w:rPr>
        <w:t>: Conjectures on Mixed Systems of Metropolitan Organization</w:t>
      </w:r>
      <w:r w:rsidR="00EE2502">
        <w:rPr>
          <w:rFonts w:ascii="Calibri" w:hAnsi="Calibri" w:cs="Calibri"/>
        </w:rPr>
        <w:t>.’</w:t>
      </w:r>
      <w:r w:rsidRPr="00822D46">
        <w:rPr>
          <w:rFonts w:ascii="Calibri" w:hAnsi="Calibri" w:cs="Calibri"/>
        </w:rPr>
        <w:t xml:space="preserve"> In M.D. McGinnis (ed.) </w:t>
      </w:r>
      <w:r w:rsidRPr="00822D46">
        <w:rPr>
          <w:rFonts w:ascii="Calibri" w:hAnsi="Calibri" w:cs="Calibri"/>
          <w:i/>
        </w:rPr>
        <w:t>Polycentricity and Local Public Economies: Readings from the Workshop in Political Theory and Policy Analysis</w:t>
      </w:r>
      <w:r w:rsidRPr="00822D46">
        <w:rPr>
          <w:rFonts w:ascii="Calibri" w:hAnsi="Calibri" w:cs="Calibri"/>
        </w:rPr>
        <w:t>, Ann Arbor, MI: University of Michigan Press.</w:t>
      </w:r>
    </w:p>
    <w:p w14:paraId="169528CE" w14:textId="58E75FC9" w:rsidR="00E9691F" w:rsidRPr="00822D46" w:rsidRDefault="00E9691F" w:rsidP="00E9691F">
      <w:pPr>
        <w:ind w:left="720" w:hanging="720"/>
        <w:rPr>
          <w:rFonts w:ascii="Calibri" w:hAnsi="Calibri" w:cs="Calibri"/>
        </w:rPr>
      </w:pPr>
      <w:r w:rsidRPr="00822D46">
        <w:rPr>
          <w:rFonts w:ascii="Calibri" w:hAnsi="Calibri" w:cs="Calibri"/>
        </w:rPr>
        <w:t>Ostrom, E., Parks, R.B. and  Whitaker, G.P. 1973</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Do We Really Want to Consolidate Urban Police Forces? A Reappraisal of Some Old Assertions</w:t>
      </w:r>
      <w:r w:rsidR="00EE2502">
        <w:rPr>
          <w:rFonts w:ascii="Calibri" w:hAnsi="Calibri" w:cs="Calibri"/>
        </w:rPr>
        <w:t>.’</w:t>
      </w:r>
      <w:r w:rsidRPr="00822D46">
        <w:rPr>
          <w:rFonts w:ascii="Calibri" w:hAnsi="Calibri" w:cs="Calibri"/>
        </w:rPr>
        <w:t xml:space="preserve"> </w:t>
      </w:r>
      <w:r w:rsidRPr="00822D46">
        <w:rPr>
          <w:rFonts w:ascii="Calibri" w:hAnsi="Calibri" w:cs="Calibri"/>
          <w:i/>
        </w:rPr>
        <w:t>Public Administration Review</w:t>
      </w:r>
      <w:r w:rsidRPr="00822D46">
        <w:rPr>
          <w:rFonts w:ascii="Calibri" w:hAnsi="Calibri" w:cs="Calibri"/>
        </w:rPr>
        <w:t xml:space="preserve"> 33: 423-432.</w:t>
      </w:r>
      <w:r w:rsidR="00B32335">
        <w:rPr>
          <w:rFonts w:ascii="Calibri" w:hAnsi="Calibri" w:cs="Calibri"/>
        </w:rPr>
        <w:t xml:space="preserve"> </w:t>
      </w:r>
      <w:hyperlink r:id="rId31" w:history="1">
        <w:r w:rsidR="00B32335" w:rsidRPr="00B32335">
          <w:rPr>
            <w:rStyle w:val="Hyperlink"/>
            <w:rFonts w:ascii="Calibri" w:hAnsi="Calibri" w:cs="Calibri"/>
          </w:rPr>
          <w:t>https://doi.org/10.2307/974306</w:t>
        </w:r>
      </w:hyperlink>
    </w:p>
    <w:p w14:paraId="734B2254" w14:textId="1D661A54" w:rsidR="00E9691F" w:rsidRPr="00822D46" w:rsidRDefault="00E9691F" w:rsidP="00E9691F">
      <w:pPr>
        <w:ind w:left="720" w:hanging="720"/>
        <w:rPr>
          <w:rFonts w:ascii="Calibri" w:hAnsi="Calibri" w:cs="Calibri"/>
        </w:rPr>
      </w:pPr>
      <w:r w:rsidRPr="00822D46">
        <w:rPr>
          <w:rFonts w:ascii="Calibri" w:hAnsi="Calibri" w:cs="Calibri"/>
        </w:rPr>
        <w:t>Ostrom, V. 1972</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Polycentricity</w:t>
      </w:r>
      <w:r w:rsidR="00EE2502">
        <w:rPr>
          <w:rFonts w:ascii="Calibri" w:hAnsi="Calibri" w:cs="Calibri"/>
        </w:rPr>
        <w:t>.’</w:t>
      </w:r>
      <w:r w:rsidRPr="00822D46">
        <w:rPr>
          <w:rFonts w:ascii="Calibri" w:hAnsi="Calibri" w:cs="Calibri"/>
        </w:rPr>
        <w:t xml:space="preserve"> Workshop Working Paper Series, Workshop in Political Theory and Policy Analysis, Presented at the Annual Meeting of the American Political Science Association, September 5–9.</w:t>
      </w:r>
    </w:p>
    <w:p w14:paraId="2470D2E6" w14:textId="1271FB7B" w:rsidR="00E9691F" w:rsidRPr="00822D46" w:rsidRDefault="00E9691F" w:rsidP="00E9691F">
      <w:pPr>
        <w:ind w:left="720" w:hanging="720"/>
        <w:rPr>
          <w:rFonts w:ascii="Calibri" w:hAnsi="Calibri" w:cs="Calibri"/>
        </w:rPr>
      </w:pPr>
      <w:r w:rsidRPr="00822D46">
        <w:rPr>
          <w:rFonts w:ascii="Calibri" w:hAnsi="Calibri" w:cs="Calibri"/>
        </w:rPr>
        <w:t xml:space="preserve">Ostrom, V., </w:t>
      </w:r>
      <w:proofErr w:type="spellStart"/>
      <w:r w:rsidRPr="00822D46">
        <w:rPr>
          <w:rFonts w:ascii="Calibri" w:hAnsi="Calibri" w:cs="Calibri"/>
        </w:rPr>
        <w:t>Bish</w:t>
      </w:r>
      <w:proofErr w:type="spellEnd"/>
      <w:r w:rsidRPr="00822D46">
        <w:rPr>
          <w:rFonts w:ascii="Calibri" w:hAnsi="Calibri" w:cs="Calibri"/>
        </w:rPr>
        <w:t>, R., and Ostrom, E. 1988</w:t>
      </w:r>
      <w:r w:rsidR="008C7EE0">
        <w:rPr>
          <w:rFonts w:ascii="Calibri" w:hAnsi="Calibri" w:cs="Calibri"/>
        </w:rPr>
        <w:t>.</w:t>
      </w:r>
      <w:r w:rsidRPr="00822D46">
        <w:rPr>
          <w:rFonts w:ascii="Calibri" w:hAnsi="Calibri" w:cs="Calibri"/>
        </w:rPr>
        <w:t xml:space="preserve"> </w:t>
      </w:r>
      <w:r w:rsidRPr="00822D46">
        <w:rPr>
          <w:rFonts w:ascii="Calibri" w:hAnsi="Calibri" w:cs="Calibri"/>
          <w:i/>
        </w:rPr>
        <w:t>Local Government in the United States</w:t>
      </w:r>
      <w:r w:rsidRPr="00822D46">
        <w:rPr>
          <w:rFonts w:ascii="Calibri" w:hAnsi="Calibri" w:cs="Calibri"/>
        </w:rPr>
        <w:t>. Ithaca, NY: ICS Press.</w:t>
      </w:r>
    </w:p>
    <w:p w14:paraId="17578811" w14:textId="1727E9B3" w:rsidR="00E9691F" w:rsidRPr="00822D46" w:rsidRDefault="00E9691F" w:rsidP="00E9691F">
      <w:pPr>
        <w:ind w:left="720" w:hanging="720"/>
        <w:rPr>
          <w:rFonts w:ascii="Calibri" w:hAnsi="Calibri" w:cs="Calibri"/>
        </w:rPr>
      </w:pPr>
      <w:r w:rsidRPr="00822D46">
        <w:rPr>
          <w:rFonts w:ascii="Calibri" w:hAnsi="Calibri" w:cs="Calibri"/>
        </w:rPr>
        <w:t xml:space="preserve">Ostrom, V., </w:t>
      </w:r>
      <w:proofErr w:type="spellStart"/>
      <w:r w:rsidRPr="00822D46">
        <w:rPr>
          <w:rFonts w:ascii="Calibri" w:hAnsi="Calibri" w:cs="Calibri"/>
        </w:rPr>
        <w:t>Tiebout</w:t>
      </w:r>
      <w:proofErr w:type="spellEnd"/>
      <w:r w:rsidRPr="00822D46">
        <w:rPr>
          <w:rFonts w:ascii="Calibri" w:hAnsi="Calibri" w:cs="Calibri"/>
        </w:rPr>
        <w:t>, C.M., and Warren, R. 1961</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The Organization of Government in Metropolitan Areas: A Theoretical Inquiry</w:t>
      </w:r>
      <w:r w:rsidR="00EE2502">
        <w:rPr>
          <w:rFonts w:ascii="Calibri" w:hAnsi="Calibri" w:cs="Calibri"/>
        </w:rPr>
        <w:t>.’</w:t>
      </w:r>
      <w:r w:rsidRPr="00822D46">
        <w:rPr>
          <w:rFonts w:ascii="Calibri" w:hAnsi="Calibri" w:cs="Calibri"/>
        </w:rPr>
        <w:t xml:space="preserve"> </w:t>
      </w:r>
      <w:r w:rsidRPr="00822D46">
        <w:rPr>
          <w:rFonts w:ascii="Calibri" w:hAnsi="Calibri" w:cs="Calibri"/>
          <w:i/>
        </w:rPr>
        <w:t>American Political Science Review</w:t>
      </w:r>
      <w:r w:rsidRPr="00822D46">
        <w:rPr>
          <w:rFonts w:ascii="Calibri" w:hAnsi="Calibri" w:cs="Calibri"/>
        </w:rPr>
        <w:t xml:space="preserve"> 55: 831– 842.</w:t>
      </w:r>
      <w:r w:rsidR="00B32335">
        <w:rPr>
          <w:rFonts w:ascii="Calibri" w:hAnsi="Calibri" w:cs="Calibri"/>
        </w:rPr>
        <w:t xml:space="preserve"> </w:t>
      </w:r>
      <w:hyperlink r:id="rId32" w:history="1">
        <w:r w:rsidR="00B32335" w:rsidRPr="00B32335">
          <w:rPr>
            <w:rStyle w:val="Hyperlink"/>
            <w:rFonts w:ascii="Calibri" w:hAnsi="Calibri" w:cs="Calibri"/>
          </w:rPr>
          <w:t>https://doi.org/10.2307/1952530</w:t>
        </w:r>
      </w:hyperlink>
    </w:p>
    <w:p w14:paraId="140BA4BB" w14:textId="556F865E" w:rsidR="00E9691F" w:rsidRPr="00822D46" w:rsidRDefault="00E9691F" w:rsidP="00E9691F">
      <w:pPr>
        <w:ind w:left="720" w:hanging="720"/>
        <w:rPr>
          <w:rFonts w:ascii="Calibri" w:hAnsi="Calibri" w:cs="Calibri"/>
        </w:rPr>
      </w:pPr>
      <w:r w:rsidRPr="00822D46">
        <w:rPr>
          <w:rFonts w:ascii="Calibri" w:hAnsi="Calibri" w:cs="Calibri"/>
        </w:rPr>
        <w:t>Polanyi, M. 1951</w:t>
      </w:r>
      <w:r w:rsidR="008C7EE0">
        <w:rPr>
          <w:rFonts w:ascii="Calibri" w:hAnsi="Calibri" w:cs="Calibri"/>
        </w:rPr>
        <w:t>.</w:t>
      </w:r>
      <w:r w:rsidRPr="00822D46">
        <w:rPr>
          <w:rFonts w:ascii="Calibri" w:hAnsi="Calibri" w:cs="Calibri"/>
        </w:rPr>
        <w:t xml:space="preserve"> </w:t>
      </w:r>
      <w:r w:rsidRPr="00822D46">
        <w:rPr>
          <w:rFonts w:ascii="Calibri" w:hAnsi="Calibri" w:cs="Calibri"/>
          <w:i/>
        </w:rPr>
        <w:t>The Logic of Liberty</w:t>
      </w:r>
      <w:r w:rsidRPr="00822D46">
        <w:rPr>
          <w:rFonts w:ascii="Calibri" w:hAnsi="Calibri" w:cs="Calibri"/>
        </w:rPr>
        <w:t>. Chicago, IL: University of Chicago Press.</w:t>
      </w:r>
    </w:p>
    <w:p w14:paraId="1DBB6863" w14:textId="1D2F4416" w:rsidR="00E9691F" w:rsidRPr="00822D46" w:rsidRDefault="00E9691F" w:rsidP="00E9691F">
      <w:pPr>
        <w:ind w:left="720" w:hanging="720"/>
        <w:rPr>
          <w:rFonts w:ascii="Calibri" w:hAnsi="Calibri" w:cs="Calibri"/>
        </w:rPr>
      </w:pPr>
      <w:r w:rsidRPr="00822D46">
        <w:rPr>
          <w:rFonts w:ascii="Calibri" w:hAnsi="Calibri" w:cs="Calibri"/>
        </w:rPr>
        <w:t>Probst, J., Eberth, J.M.,  and Crouch, E. 2019</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Health Outcomes for Rural America</w:t>
      </w:r>
      <w:r w:rsidR="00EE2502">
        <w:rPr>
          <w:rFonts w:ascii="Calibri" w:hAnsi="Calibri" w:cs="Calibri"/>
        </w:rPr>
        <w:t>.’</w:t>
      </w:r>
      <w:r w:rsidRPr="00822D46">
        <w:rPr>
          <w:rFonts w:ascii="Calibri" w:hAnsi="Calibri" w:cs="Calibri"/>
        </w:rPr>
        <w:t xml:space="preserve"> </w:t>
      </w:r>
      <w:r w:rsidRPr="00822D46">
        <w:rPr>
          <w:rFonts w:ascii="Calibri" w:hAnsi="Calibri" w:cs="Calibri"/>
          <w:i/>
        </w:rPr>
        <w:t>Rural Health 38</w:t>
      </w:r>
      <w:r w:rsidRPr="00822D46">
        <w:rPr>
          <w:rFonts w:ascii="Calibri" w:hAnsi="Calibri" w:cs="Calibri"/>
        </w:rPr>
        <w:t xml:space="preserve">(2). </w:t>
      </w:r>
    </w:p>
    <w:p w14:paraId="39A05843" w14:textId="6B9A0DFB" w:rsidR="00E9691F" w:rsidRDefault="00E9691F" w:rsidP="00E9691F">
      <w:pPr>
        <w:ind w:left="720" w:hanging="720"/>
        <w:rPr>
          <w:rFonts w:ascii="Calibri" w:hAnsi="Calibri" w:cs="Calibri"/>
        </w:rPr>
      </w:pPr>
      <w:r w:rsidRPr="00822D46">
        <w:rPr>
          <w:rFonts w:ascii="Calibri" w:hAnsi="Calibri" w:cs="Calibri"/>
        </w:rPr>
        <w:t xml:space="preserve">Michael Ratcliffe, </w:t>
      </w:r>
      <w:proofErr w:type="spellStart"/>
      <w:r w:rsidRPr="00822D46">
        <w:rPr>
          <w:rFonts w:ascii="Calibri" w:hAnsi="Calibri" w:cs="Calibri"/>
        </w:rPr>
        <w:t>Charlynn</w:t>
      </w:r>
      <w:proofErr w:type="spellEnd"/>
      <w:r w:rsidRPr="00822D46">
        <w:rPr>
          <w:rFonts w:ascii="Calibri" w:hAnsi="Calibri" w:cs="Calibri"/>
        </w:rPr>
        <w:t xml:space="preserve"> </w:t>
      </w:r>
      <w:proofErr w:type="spellStart"/>
      <w:r w:rsidRPr="00822D46">
        <w:rPr>
          <w:rFonts w:ascii="Calibri" w:hAnsi="Calibri" w:cs="Calibri"/>
        </w:rPr>
        <w:t>Burd</w:t>
      </w:r>
      <w:proofErr w:type="spellEnd"/>
      <w:r w:rsidRPr="00822D46">
        <w:rPr>
          <w:rFonts w:ascii="Calibri" w:hAnsi="Calibri" w:cs="Calibri"/>
        </w:rPr>
        <w:t>, Kelly Holder, and Alison Fields</w:t>
      </w:r>
      <w:r w:rsidR="008477D0">
        <w:rPr>
          <w:rFonts w:ascii="Calibri" w:hAnsi="Calibri" w:cs="Calibri"/>
        </w:rPr>
        <w:t>. 2016</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Defining Rural at the U.S. Census Bureau</w:t>
      </w:r>
      <w:r w:rsidR="00EE2502">
        <w:rPr>
          <w:rFonts w:ascii="Calibri" w:hAnsi="Calibri" w:cs="Calibri"/>
        </w:rPr>
        <w:t>.’</w:t>
      </w:r>
      <w:r w:rsidRPr="00822D46">
        <w:rPr>
          <w:rFonts w:ascii="Calibri" w:hAnsi="Calibri" w:cs="Calibri"/>
        </w:rPr>
        <w:t xml:space="preserve"> ACSGEO-1, U.S. Census Bureau, Washington, DC</w:t>
      </w:r>
      <w:r w:rsidR="008477D0">
        <w:rPr>
          <w:rFonts w:ascii="Calibri" w:hAnsi="Calibri" w:cs="Calibri"/>
        </w:rPr>
        <w:t>.</w:t>
      </w:r>
    </w:p>
    <w:p w14:paraId="425AE107" w14:textId="5979475E" w:rsidR="002474DA" w:rsidRPr="002474DA" w:rsidRDefault="002474DA" w:rsidP="00E9691F">
      <w:pPr>
        <w:ind w:left="720" w:hanging="720"/>
        <w:rPr>
          <w:rFonts w:ascii="Calibri" w:hAnsi="Calibri" w:cs="Calibri"/>
        </w:rPr>
      </w:pPr>
      <w:proofErr w:type="spellStart"/>
      <w:r>
        <w:rPr>
          <w:rFonts w:ascii="Calibri" w:hAnsi="Calibri" w:cs="Calibri"/>
        </w:rPr>
        <w:t>Ribot</w:t>
      </w:r>
      <w:proofErr w:type="spellEnd"/>
      <w:r>
        <w:rPr>
          <w:rFonts w:ascii="Calibri" w:hAnsi="Calibri" w:cs="Calibri"/>
        </w:rPr>
        <w:t xml:space="preserve">, J. 2014. </w:t>
      </w:r>
      <w:proofErr w:type="spellStart"/>
      <w:r>
        <w:rPr>
          <w:rFonts w:ascii="Calibri" w:hAnsi="Calibri" w:cs="Calibri"/>
        </w:rPr>
        <w:t>‘Cause</w:t>
      </w:r>
      <w:proofErr w:type="spellEnd"/>
      <w:r>
        <w:rPr>
          <w:rFonts w:ascii="Calibri" w:hAnsi="Calibri" w:cs="Calibri"/>
        </w:rPr>
        <w:t xml:space="preserve"> and Response: Vulnerability and Climate in the </w:t>
      </w:r>
      <w:proofErr w:type="spellStart"/>
      <w:r>
        <w:rPr>
          <w:rFonts w:ascii="Calibri" w:hAnsi="Calibri" w:cs="Calibri"/>
        </w:rPr>
        <w:t>Antropocene</w:t>
      </w:r>
      <w:proofErr w:type="spellEnd"/>
      <w:r>
        <w:rPr>
          <w:rFonts w:ascii="Calibri" w:hAnsi="Calibri" w:cs="Calibri"/>
        </w:rPr>
        <w:t xml:space="preserve">.’ </w:t>
      </w:r>
      <w:r>
        <w:rPr>
          <w:rFonts w:ascii="Calibri" w:hAnsi="Calibri" w:cs="Calibri"/>
          <w:i/>
          <w:iCs/>
        </w:rPr>
        <w:t xml:space="preserve">Journal of Peasant Studies </w:t>
      </w:r>
      <w:r>
        <w:rPr>
          <w:rFonts w:ascii="Calibri" w:hAnsi="Calibri" w:cs="Calibri"/>
        </w:rPr>
        <w:t xml:space="preserve">41(5): 667-705. </w:t>
      </w:r>
      <w:r w:rsidRPr="002474DA">
        <w:rPr>
          <w:rFonts w:ascii="Calibri" w:hAnsi="Calibri" w:cs="Calibri"/>
        </w:rPr>
        <w:t>https://doi.org/10.1080/03066150.2014.894911</w:t>
      </w:r>
    </w:p>
    <w:p w14:paraId="5766C1F4" w14:textId="6A514606" w:rsidR="00E9691F" w:rsidRPr="00822D46" w:rsidRDefault="00E9691F" w:rsidP="00E9691F">
      <w:pPr>
        <w:rPr>
          <w:rFonts w:ascii="Calibri" w:hAnsi="Calibri" w:cs="Calibri"/>
        </w:rPr>
      </w:pPr>
      <w:proofErr w:type="spellStart"/>
      <w:r w:rsidRPr="00822D46">
        <w:rPr>
          <w:rFonts w:ascii="Calibri" w:hAnsi="Calibri" w:cs="Calibri"/>
        </w:rPr>
        <w:t>Shucksmith</w:t>
      </w:r>
      <w:proofErr w:type="spellEnd"/>
      <w:r w:rsidRPr="00822D46">
        <w:rPr>
          <w:rFonts w:ascii="Calibri" w:hAnsi="Calibri" w:cs="Calibri"/>
        </w:rPr>
        <w:t>, M., Chapman, P., Clark, G., &amp; Black, S. 1994</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 xml:space="preserve">Social welfare in rural </w:t>
      </w:r>
    </w:p>
    <w:p w14:paraId="5CAD1689" w14:textId="2FD352ED" w:rsidR="00B32335" w:rsidRDefault="00E9691F" w:rsidP="00E9691F">
      <w:pPr>
        <w:ind w:firstLine="720"/>
        <w:rPr>
          <w:rFonts w:ascii="Calibri" w:hAnsi="Calibri" w:cs="Calibri"/>
        </w:rPr>
      </w:pPr>
      <w:r w:rsidRPr="00822D46">
        <w:rPr>
          <w:rFonts w:ascii="Calibri" w:hAnsi="Calibri" w:cs="Calibri"/>
        </w:rPr>
        <w:t>Europe</w:t>
      </w:r>
      <w:r w:rsidR="00EE2502">
        <w:rPr>
          <w:rFonts w:ascii="Calibri" w:hAnsi="Calibri" w:cs="Calibri"/>
        </w:rPr>
        <w:t>.’</w:t>
      </w:r>
      <w:r w:rsidRPr="00822D46">
        <w:rPr>
          <w:rFonts w:ascii="Calibri" w:hAnsi="Calibri" w:cs="Calibri"/>
        </w:rPr>
        <w:t xml:space="preserve"> </w:t>
      </w:r>
      <w:r w:rsidRPr="00822D46">
        <w:rPr>
          <w:rFonts w:ascii="Calibri" w:hAnsi="Calibri" w:cs="Calibri"/>
          <w:i/>
        </w:rPr>
        <w:t>Journal of Rural Studies</w:t>
      </w:r>
      <w:r w:rsidRPr="00822D46">
        <w:rPr>
          <w:rFonts w:ascii="Calibri" w:hAnsi="Calibri" w:cs="Calibri"/>
        </w:rPr>
        <w:t xml:space="preserve">, 10(4), 343–356. </w:t>
      </w:r>
    </w:p>
    <w:p w14:paraId="1C2B8FA6" w14:textId="5833F7B7" w:rsidR="00E9691F" w:rsidRPr="00822D46" w:rsidRDefault="00000000" w:rsidP="00E9691F">
      <w:pPr>
        <w:ind w:firstLine="720"/>
        <w:rPr>
          <w:rFonts w:ascii="Calibri" w:hAnsi="Calibri" w:cs="Calibri"/>
        </w:rPr>
      </w:pPr>
      <w:hyperlink r:id="rId33" w:history="1">
        <w:r w:rsidR="008C7EE0" w:rsidRPr="008C7EE0">
          <w:rPr>
            <w:rStyle w:val="Hyperlink"/>
            <w:rFonts w:ascii="Calibri" w:hAnsi="Calibri" w:cs="Calibri"/>
          </w:rPr>
          <w:t>https://doi.org/10.1016/0743-0167(94)90044-2</w:t>
        </w:r>
      </w:hyperlink>
    </w:p>
    <w:p w14:paraId="4E329D42" w14:textId="677ED9F0" w:rsidR="00E9691F" w:rsidRPr="00822D46" w:rsidRDefault="00E9691F" w:rsidP="00E9691F">
      <w:pPr>
        <w:ind w:left="720" w:hanging="720"/>
        <w:rPr>
          <w:rFonts w:ascii="Calibri" w:hAnsi="Calibri" w:cs="Calibri"/>
        </w:rPr>
      </w:pPr>
      <w:r w:rsidRPr="00822D46">
        <w:rPr>
          <w:rFonts w:ascii="Calibri" w:hAnsi="Calibri" w:cs="Calibri"/>
        </w:rPr>
        <w:lastRenderedPageBreak/>
        <w:t>Simon, H.A. 1960</w:t>
      </w:r>
      <w:r w:rsidR="008C7EE0">
        <w:rPr>
          <w:rFonts w:ascii="Calibri" w:hAnsi="Calibri" w:cs="Calibri"/>
        </w:rPr>
        <w:t>.</w:t>
      </w:r>
      <w:r w:rsidRPr="00822D46">
        <w:rPr>
          <w:rFonts w:ascii="Calibri" w:hAnsi="Calibri" w:cs="Calibri"/>
        </w:rPr>
        <w:t xml:space="preserve"> </w:t>
      </w:r>
      <w:r w:rsidRPr="00822D46">
        <w:rPr>
          <w:rFonts w:ascii="Calibri" w:hAnsi="Calibri" w:cs="Calibri"/>
          <w:i/>
        </w:rPr>
        <w:t xml:space="preserve">The New Science of Management Decision Making. </w:t>
      </w:r>
      <w:r w:rsidRPr="00822D46">
        <w:rPr>
          <w:rFonts w:ascii="Calibri" w:hAnsi="Calibri" w:cs="Calibri"/>
        </w:rPr>
        <w:t xml:space="preserve">Harper &amp; Row. </w:t>
      </w:r>
    </w:p>
    <w:p w14:paraId="52BA980A" w14:textId="051DA495" w:rsidR="00B32335" w:rsidRDefault="00E9691F" w:rsidP="00B32335">
      <w:pPr>
        <w:rPr>
          <w:rFonts w:ascii="Calibri" w:hAnsi="Calibri" w:cs="Calibri"/>
        </w:rPr>
      </w:pPr>
      <w:r w:rsidRPr="00822D46">
        <w:rPr>
          <w:rFonts w:ascii="Calibri" w:hAnsi="Calibri" w:cs="Calibri"/>
        </w:rPr>
        <w:t xml:space="preserve">Spleen, A.M., </w:t>
      </w:r>
      <w:proofErr w:type="spellStart"/>
      <w:r w:rsidRPr="00822D46">
        <w:rPr>
          <w:rFonts w:ascii="Calibri" w:hAnsi="Calibri" w:cs="Calibri"/>
        </w:rPr>
        <w:t>Lengerich</w:t>
      </w:r>
      <w:proofErr w:type="spellEnd"/>
      <w:r w:rsidRPr="00822D46">
        <w:rPr>
          <w:rFonts w:ascii="Calibri" w:hAnsi="Calibri" w:cs="Calibri"/>
        </w:rPr>
        <w:t>, E.J., Camacho, F.T., and Vanderpool, R.C. 2015</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 xml:space="preserve">Health Care Avoidance </w:t>
      </w:r>
    </w:p>
    <w:p w14:paraId="2E504B9F" w14:textId="6C471AB8" w:rsidR="00B32335" w:rsidRDefault="00E9691F" w:rsidP="00B32335">
      <w:pPr>
        <w:ind w:firstLine="720"/>
        <w:rPr>
          <w:rFonts w:ascii="Calibri" w:hAnsi="Calibri" w:cs="Calibri"/>
          <w:i/>
        </w:rPr>
      </w:pPr>
      <w:r w:rsidRPr="00822D46">
        <w:rPr>
          <w:rFonts w:ascii="Calibri" w:hAnsi="Calibri" w:cs="Calibri"/>
        </w:rPr>
        <w:t>Among Rural Populations: Results from a Nationally Representative Survey</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Journal of Rural </w:t>
      </w:r>
    </w:p>
    <w:p w14:paraId="0D4B32AE" w14:textId="34953DE2" w:rsidR="00E9691F" w:rsidRDefault="00E9691F" w:rsidP="00B32335">
      <w:pPr>
        <w:ind w:firstLine="720"/>
        <w:rPr>
          <w:rStyle w:val="Hyperlink"/>
          <w:rFonts w:ascii="Calibri" w:hAnsi="Calibri" w:cs="Calibri"/>
        </w:rPr>
      </w:pPr>
      <w:r w:rsidRPr="00822D46">
        <w:rPr>
          <w:rFonts w:ascii="Calibri" w:hAnsi="Calibri" w:cs="Calibri"/>
          <w:i/>
        </w:rPr>
        <w:t>Health 30</w:t>
      </w:r>
      <w:r w:rsidRPr="00822D46">
        <w:rPr>
          <w:rFonts w:ascii="Calibri" w:hAnsi="Calibri" w:cs="Calibri"/>
        </w:rPr>
        <w:t>(1).</w:t>
      </w:r>
      <w:r w:rsidR="00B32335">
        <w:rPr>
          <w:rFonts w:ascii="Calibri" w:hAnsi="Calibri" w:cs="Calibri"/>
        </w:rPr>
        <w:t xml:space="preserve"> </w:t>
      </w:r>
      <w:hyperlink r:id="rId34" w:history="1">
        <w:r w:rsidR="00B32335" w:rsidRPr="00B32335">
          <w:rPr>
            <w:rStyle w:val="Hyperlink"/>
            <w:rFonts w:ascii="Calibri" w:hAnsi="Calibri" w:cs="Calibri"/>
          </w:rPr>
          <w:t>https://doi.org/10.1111/jrh.12032</w:t>
        </w:r>
      </w:hyperlink>
    </w:p>
    <w:p w14:paraId="2F35203E" w14:textId="77777777" w:rsidR="005E662A" w:rsidRPr="00937188" w:rsidRDefault="005E662A" w:rsidP="005E662A">
      <w:pPr>
        <w:rPr>
          <w:rStyle w:val="Hyperlink"/>
          <w:rFonts w:ascii="Calibri" w:hAnsi="Calibri" w:cs="Calibri"/>
          <w:color w:val="000000" w:themeColor="text1"/>
          <w:u w:val="none"/>
        </w:rPr>
      </w:pPr>
      <w:r w:rsidRPr="00937188">
        <w:rPr>
          <w:rStyle w:val="Hyperlink"/>
          <w:rFonts w:ascii="Calibri" w:hAnsi="Calibri" w:cs="Calibri"/>
          <w:color w:val="000000" w:themeColor="text1"/>
          <w:u w:val="none"/>
        </w:rPr>
        <w:t xml:space="preserve">USDA. 2023. “State Data: Oklahoma”. Economic Research Service. U.S. Department of Agriculture. </w:t>
      </w:r>
    </w:p>
    <w:p w14:paraId="76313A54" w14:textId="50823B98" w:rsidR="005E662A" w:rsidRPr="00937188" w:rsidRDefault="005E662A" w:rsidP="005E662A">
      <w:pPr>
        <w:ind w:firstLine="720"/>
        <w:rPr>
          <w:rFonts w:ascii="Calibri" w:hAnsi="Calibri" w:cs="Calibri"/>
          <w:color w:val="000000" w:themeColor="text1"/>
        </w:rPr>
      </w:pPr>
      <w:r w:rsidRPr="00937188">
        <w:rPr>
          <w:rStyle w:val="Hyperlink"/>
          <w:rFonts w:ascii="Calibri" w:hAnsi="Calibri" w:cs="Calibri"/>
          <w:color w:val="000000" w:themeColor="text1"/>
          <w:u w:val="none"/>
        </w:rPr>
        <w:t>Updated November 30, 2023.</w:t>
      </w:r>
    </w:p>
    <w:p w14:paraId="14E721A3" w14:textId="38BA64C9" w:rsidR="00B32335" w:rsidRDefault="00E9691F" w:rsidP="00B32335">
      <w:pPr>
        <w:rPr>
          <w:rFonts w:ascii="Calibri" w:hAnsi="Calibri" w:cs="Calibri"/>
          <w:i/>
        </w:rPr>
      </w:pPr>
      <w:r w:rsidRPr="00822D46">
        <w:rPr>
          <w:rFonts w:ascii="Calibri" w:hAnsi="Calibri" w:cs="Calibri"/>
        </w:rPr>
        <w:t>Stewart, J. and Ayres, R. 2001</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Systems Theory and Policy Practice: An Exploration</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Policy Sciences </w:t>
      </w:r>
    </w:p>
    <w:p w14:paraId="7E7DE01C" w14:textId="504E2176" w:rsidR="00E9691F" w:rsidRPr="00822D46" w:rsidRDefault="00E9691F" w:rsidP="00B32335">
      <w:pPr>
        <w:ind w:firstLine="720"/>
        <w:rPr>
          <w:rFonts w:ascii="Calibri" w:hAnsi="Calibri" w:cs="Calibri"/>
        </w:rPr>
      </w:pPr>
      <w:r w:rsidRPr="00822D46">
        <w:rPr>
          <w:rFonts w:ascii="Calibri" w:hAnsi="Calibri" w:cs="Calibri"/>
        </w:rPr>
        <w:t>34: 79-94.</w:t>
      </w:r>
      <w:r w:rsidR="00B32335">
        <w:rPr>
          <w:rFonts w:ascii="Calibri" w:hAnsi="Calibri" w:cs="Calibri"/>
        </w:rPr>
        <w:t xml:space="preserve"> </w:t>
      </w:r>
      <w:hyperlink r:id="rId35" w:history="1">
        <w:r w:rsidR="00B32335" w:rsidRPr="00B32335">
          <w:rPr>
            <w:rStyle w:val="Hyperlink"/>
            <w:rFonts w:ascii="Calibri" w:hAnsi="Calibri" w:cs="Calibri"/>
          </w:rPr>
          <w:t>https://doi.org/10.1023/A:1010334804878</w:t>
        </w:r>
      </w:hyperlink>
    </w:p>
    <w:p w14:paraId="3E0B98BE" w14:textId="42015D80" w:rsidR="00E9691F" w:rsidRPr="00822D46" w:rsidRDefault="00E9691F" w:rsidP="00E9691F">
      <w:pPr>
        <w:ind w:left="720" w:hanging="720"/>
        <w:rPr>
          <w:rFonts w:ascii="Calibri" w:hAnsi="Calibri" w:cs="Calibri"/>
        </w:rPr>
      </w:pPr>
      <w:r w:rsidRPr="00822D46">
        <w:rPr>
          <w:rFonts w:ascii="Calibri" w:hAnsi="Calibri" w:cs="Calibri"/>
        </w:rPr>
        <w:t xml:space="preserve">Sun, Y., Cheng, K., Jason, G., and </w:t>
      </w:r>
      <w:proofErr w:type="spellStart"/>
      <w:r w:rsidRPr="00822D46">
        <w:rPr>
          <w:rFonts w:ascii="Calibri" w:hAnsi="Calibri" w:cs="Calibri"/>
        </w:rPr>
        <w:t>Monnat</w:t>
      </w:r>
      <w:proofErr w:type="spellEnd"/>
      <w:r w:rsidRPr="00822D46">
        <w:rPr>
          <w:rFonts w:ascii="Calibri" w:hAnsi="Calibri" w:cs="Calibri"/>
        </w:rPr>
        <w:t>, S.M. 2022</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Rural-Urban and Within-Rural Differences in COVID-19 Mortality Rates</w:t>
      </w:r>
      <w:r w:rsidR="00EE2502">
        <w:rPr>
          <w:rFonts w:ascii="Calibri" w:hAnsi="Calibri" w:cs="Calibri"/>
        </w:rPr>
        <w:t>.’</w:t>
      </w:r>
      <w:r w:rsidRPr="00822D46">
        <w:rPr>
          <w:rFonts w:ascii="Calibri" w:hAnsi="Calibri" w:cs="Calibri"/>
        </w:rPr>
        <w:t xml:space="preserve"> </w:t>
      </w:r>
      <w:r w:rsidRPr="00822D46">
        <w:rPr>
          <w:rFonts w:ascii="Calibri" w:hAnsi="Calibri" w:cs="Calibri"/>
          <w:i/>
        </w:rPr>
        <w:t xml:space="preserve">Journal of Rural Social Studies </w:t>
      </w:r>
      <w:r w:rsidRPr="00822D46">
        <w:rPr>
          <w:rFonts w:ascii="Calibri" w:hAnsi="Calibri" w:cs="Calibri"/>
        </w:rPr>
        <w:t>37(2).</w:t>
      </w:r>
    </w:p>
    <w:p w14:paraId="5DEF938D" w14:textId="68CEBA30" w:rsidR="00E9691F" w:rsidRDefault="00E9691F" w:rsidP="00E9691F">
      <w:pPr>
        <w:ind w:left="720" w:hanging="720"/>
        <w:rPr>
          <w:rStyle w:val="Hyperlink"/>
          <w:rFonts w:ascii="Calibri" w:hAnsi="Calibri" w:cs="Calibri"/>
        </w:rPr>
      </w:pPr>
      <w:r w:rsidRPr="00822D46">
        <w:rPr>
          <w:rFonts w:ascii="Calibri" w:hAnsi="Calibri" w:cs="Calibri"/>
        </w:rPr>
        <w:t xml:space="preserve">Swann, W.L., Kim, </w:t>
      </w:r>
      <w:proofErr w:type="spellStart"/>
      <w:r w:rsidRPr="00822D46">
        <w:rPr>
          <w:rFonts w:ascii="Calibri" w:hAnsi="Calibri" w:cs="Calibri"/>
        </w:rPr>
        <w:t>Sojeong</w:t>
      </w:r>
      <w:proofErr w:type="spellEnd"/>
      <w:r w:rsidRPr="00822D46">
        <w:rPr>
          <w:rFonts w:ascii="Calibri" w:hAnsi="Calibri" w:cs="Calibri"/>
        </w:rPr>
        <w:t>, Kim, Serena, and Schreiber, T.L. 2020</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Urban-Rural Disparities in Opioid Use Disorder Prevention and Response Activities: A Cross Sectional Analysis</w:t>
      </w:r>
      <w:r w:rsidR="00EE2502">
        <w:rPr>
          <w:rFonts w:ascii="Calibri" w:hAnsi="Calibri" w:cs="Calibri"/>
        </w:rPr>
        <w:t>.’</w:t>
      </w:r>
      <w:r w:rsidRPr="00822D46">
        <w:rPr>
          <w:rFonts w:ascii="Calibri" w:hAnsi="Calibri" w:cs="Calibri"/>
        </w:rPr>
        <w:t xml:space="preserve"> </w:t>
      </w:r>
      <w:r w:rsidRPr="00822D46">
        <w:rPr>
          <w:rFonts w:ascii="Calibri" w:hAnsi="Calibri" w:cs="Calibri"/>
          <w:i/>
        </w:rPr>
        <w:t>The Journal of Rural Health</w:t>
      </w:r>
      <w:r w:rsidRPr="00822D46">
        <w:rPr>
          <w:rFonts w:ascii="Calibri" w:hAnsi="Calibri" w:cs="Calibri"/>
        </w:rPr>
        <w:t xml:space="preserve">: 1-7. </w:t>
      </w:r>
      <w:hyperlink r:id="rId36" w:history="1">
        <w:r w:rsidR="00B32335" w:rsidRPr="00B32335">
          <w:rPr>
            <w:rStyle w:val="Hyperlink"/>
            <w:rFonts w:ascii="Calibri" w:hAnsi="Calibri" w:cs="Calibri"/>
          </w:rPr>
          <w:t>https://doi.org/10.1111/jrh.12491</w:t>
        </w:r>
      </w:hyperlink>
    </w:p>
    <w:p w14:paraId="3ECA59D9" w14:textId="371BE279" w:rsidR="002474DA" w:rsidRPr="00937188" w:rsidRDefault="002474DA" w:rsidP="00E9691F">
      <w:pPr>
        <w:ind w:left="720" w:hanging="720"/>
        <w:rPr>
          <w:rFonts w:ascii="Calibri" w:hAnsi="Calibri" w:cs="Calibri"/>
          <w:color w:val="000000" w:themeColor="text1"/>
        </w:rPr>
      </w:pPr>
      <w:r w:rsidRPr="00937188">
        <w:rPr>
          <w:rStyle w:val="Hyperlink"/>
          <w:rFonts w:ascii="Calibri" w:hAnsi="Calibri" w:cs="Calibri"/>
          <w:color w:val="000000" w:themeColor="text1"/>
          <w:u w:val="none"/>
        </w:rPr>
        <w:t xml:space="preserve">Temper, L. 2018. ‘From Boomerangs to Minefield and Catapults: Dynamics of Trans-Local Resistance to Land-Grabs.’ </w:t>
      </w:r>
      <w:r w:rsidRPr="00937188">
        <w:rPr>
          <w:rStyle w:val="Hyperlink"/>
          <w:rFonts w:ascii="Calibri" w:hAnsi="Calibri" w:cs="Calibri"/>
          <w:i/>
          <w:iCs/>
          <w:color w:val="000000" w:themeColor="text1"/>
          <w:u w:val="none"/>
        </w:rPr>
        <w:t xml:space="preserve">Journal of Peasant Studies </w:t>
      </w:r>
      <w:r w:rsidRPr="00937188">
        <w:rPr>
          <w:rStyle w:val="Hyperlink"/>
          <w:rFonts w:ascii="Calibri" w:hAnsi="Calibri" w:cs="Calibri"/>
          <w:color w:val="000000" w:themeColor="text1"/>
          <w:u w:val="none"/>
        </w:rPr>
        <w:t>46(1): 188-216. https://doi.org/10.1080/03066150.2017.1398144</w:t>
      </w:r>
    </w:p>
    <w:p w14:paraId="4AFC82F4" w14:textId="1E667325" w:rsidR="00E9691F" w:rsidRPr="00822D46" w:rsidRDefault="00E9691F" w:rsidP="00E9691F">
      <w:pPr>
        <w:ind w:left="720" w:hanging="720"/>
        <w:rPr>
          <w:rFonts w:ascii="Calibri" w:hAnsi="Calibri" w:cs="Calibri"/>
        </w:rPr>
      </w:pPr>
      <w:r w:rsidRPr="00822D46">
        <w:rPr>
          <w:rFonts w:ascii="Calibri" w:hAnsi="Calibri" w:cs="Calibri"/>
        </w:rPr>
        <w:t xml:space="preserve"> Timmermans, S., &amp; </w:t>
      </w:r>
      <w:proofErr w:type="spellStart"/>
      <w:r w:rsidRPr="00822D46">
        <w:rPr>
          <w:rFonts w:ascii="Calibri" w:hAnsi="Calibri" w:cs="Calibri"/>
        </w:rPr>
        <w:t>Tavory</w:t>
      </w:r>
      <w:proofErr w:type="spellEnd"/>
      <w:r w:rsidRPr="00822D46">
        <w:rPr>
          <w:rFonts w:ascii="Calibri" w:hAnsi="Calibri" w:cs="Calibri"/>
        </w:rPr>
        <w:t>, I. 2022</w:t>
      </w:r>
      <w:r w:rsidR="008C7EE0">
        <w:rPr>
          <w:rFonts w:ascii="Calibri" w:hAnsi="Calibri" w:cs="Calibri"/>
        </w:rPr>
        <w:t>.</w:t>
      </w:r>
      <w:r w:rsidRPr="00822D46">
        <w:rPr>
          <w:rFonts w:ascii="Calibri" w:hAnsi="Calibri" w:cs="Calibri"/>
        </w:rPr>
        <w:t xml:space="preserve"> </w:t>
      </w:r>
      <w:r w:rsidRPr="00822D46">
        <w:rPr>
          <w:rFonts w:ascii="Calibri" w:hAnsi="Calibri" w:cs="Calibri"/>
          <w:i/>
        </w:rPr>
        <w:t>Data Analysis in Qualitative Research: Theorizing with Abductive Analysis</w:t>
      </w:r>
      <w:r w:rsidRPr="00822D46">
        <w:rPr>
          <w:rFonts w:ascii="Calibri" w:hAnsi="Calibri" w:cs="Calibri"/>
        </w:rPr>
        <w:t>. University of Chicago Press.</w:t>
      </w:r>
    </w:p>
    <w:p w14:paraId="5438B8B6" w14:textId="6B964164" w:rsidR="00E9691F" w:rsidRDefault="00E9691F" w:rsidP="00E9691F">
      <w:pPr>
        <w:ind w:left="720" w:hanging="720"/>
        <w:rPr>
          <w:rFonts w:ascii="Calibri" w:hAnsi="Calibri" w:cs="Calibri"/>
        </w:rPr>
      </w:pPr>
      <w:r w:rsidRPr="00822D46">
        <w:rPr>
          <w:rFonts w:ascii="Calibri" w:hAnsi="Calibri" w:cs="Calibri"/>
        </w:rPr>
        <w:t>Ulrich-</w:t>
      </w:r>
      <w:proofErr w:type="spellStart"/>
      <w:r w:rsidRPr="00822D46">
        <w:rPr>
          <w:rFonts w:ascii="Calibri" w:hAnsi="Calibri" w:cs="Calibri"/>
        </w:rPr>
        <w:t>Schad</w:t>
      </w:r>
      <w:proofErr w:type="spellEnd"/>
      <w:r w:rsidRPr="00822D46">
        <w:rPr>
          <w:rFonts w:ascii="Calibri" w:hAnsi="Calibri" w:cs="Calibri"/>
        </w:rPr>
        <w:t>, J.D. and Duncan, C.M. 2018</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Peoples and Places Left Behind: Work, Culture, and Politics in the Rural United States</w:t>
      </w:r>
      <w:r w:rsidR="00EE2502">
        <w:rPr>
          <w:rFonts w:ascii="Calibri" w:hAnsi="Calibri" w:cs="Calibri"/>
        </w:rPr>
        <w:t>.’</w:t>
      </w:r>
      <w:r w:rsidRPr="00822D46">
        <w:rPr>
          <w:rFonts w:ascii="Calibri" w:hAnsi="Calibri" w:cs="Calibri"/>
        </w:rPr>
        <w:t xml:space="preserve"> </w:t>
      </w:r>
      <w:r w:rsidRPr="00822D46">
        <w:rPr>
          <w:rFonts w:ascii="Calibri" w:hAnsi="Calibri" w:cs="Calibri"/>
          <w:i/>
        </w:rPr>
        <w:t>Journal of Peasant Studies 45</w:t>
      </w:r>
      <w:r w:rsidRPr="00822D46">
        <w:rPr>
          <w:rFonts w:ascii="Calibri" w:hAnsi="Calibri" w:cs="Calibri"/>
        </w:rPr>
        <w:t>(1), 59-79.</w:t>
      </w:r>
    </w:p>
    <w:p w14:paraId="5D2DCBAB" w14:textId="2D2FF2F6" w:rsidR="005E662A" w:rsidRDefault="005E662A" w:rsidP="00E9691F">
      <w:pPr>
        <w:ind w:left="720" w:hanging="720"/>
        <w:rPr>
          <w:rFonts w:ascii="Calibri" w:hAnsi="Calibri" w:cs="Calibri"/>
        </w:rPr>
      </w:pPr>
      <w:r>
        <w:rPr>
          <w:rFonts w:ascii="Calibri" w:hAnsi="Calibri" w:cs="Calibri"/>
        </w:rPr>
        <w:t>U.S. Census Bureau. 2020. “State-level 2020 and 2010 Census Urban and Rural Information for the U.S., Puerto Rico, and Island Areas sorted by state FIPS cods.” U.S. Census Bureau.</w:t>
      </w:r>
    </w:p>
    <w:p w14:paraId="050675C5" w14:textId="346F96FF" w:rsidR="005E662A" w:rsidRDefault="005E662A" w:rsidP="00E9691F">
      <w:pPr>
        <w:ind w:left="720" w:hanging="720"/>
        <w:rPr>
          <w:rFonts w:ascii="Calibri" w:hAnsi="Calibri" w:cs="Calibri"/>
        </w:rPr>
      </w:pPr>
      <w:r>
        <w:rPr>
          <w:rFonts w:ascii="Calibri" w:hAnsi="Calibri" w:cs="Calibri"/>
        </w:rPr>
        <w:t>U.S. Census Bureau. 2022. “Poverty Status in the Past 12 Months.” United State Census Bureau.</w:t>
      </w:r>
    </w:p>
    <w:p w14:paraId="72BD50D0" w14:textId="35CEBF5C" w:rsidR="005E662A" w:rsidRDefault="005E662A" w:rsidP="00E9691F">
      <w:pPr>
        <w:ind w:left="720" w:hanging="720"/>
        <w:rPr>
          <w:rFonts w:ascii="Calibri" w:hAnsi="Calibri" w:cs="Calibri"/>
        </w:rPr>
      </w:pPr>
      <w:r>
        <w:rPr>
          <w:rFonts w:ascii="Calibri" w:hAnsi="Calibri" w:cs="Calibri"/>
        </w:rPr>
        <w:t>U.S. Census Bureau. 2023a. “QuickFacts Oklahoma.” United State Census Bureau.</w:t>
      </w:r>
    </w:p>
    <w:p w14:paraId="3F871D47" w14:textId="2B52C6FA" w:rsidR="005E662A" w:rsidRPr="00822D46" w:rsidRDefault="005E662A" w:rsidP="005E662A">
      <w:pPr>
        <w:ind w:left="720" w:hanging="720"/>
        <w:rPr>
          <w:rFonts w:ascii="Calibri" w:hAnsi="Calibri" w:cs="Calibri"/>
        </w:rPr>
      </w:pPr>
      <w:r>
        <w:rPr>
          <w:rFonts w:ascii="Calibri" w:hAnsi="Calibri" w:cs="Calibri"/>
        </w:rPr>
        <w:t>U.S. Census Bureau. 2023b. “Annual Gross Domestic Product (GDP) by State.” United States Census Bureau.</w:t>
      </w:r>
    </w:p>
    <w:p w14:paraId="1F12F171" w14:textId="7F092669" w:rsidR="00E9691F" w:rsidRPr="00822D46" w:rsidRDefault="00E9691F" w:rsidP="00E9691F">
      <w:pPr>
        <w:ind w:left="720" w:hanging="720"/>
        <w:rPr>
          <w:rFonts w:ascii="Calibri" w:hAnsi="Calibri" w:cs="Calibri"/>
        </w:rPr>
      </w:pPr>
      <w:r w:rsidRPr="00822D46">
        <w:rPr>
          <w:rFonts w:ascii="Calibri" w:hAnsi="Calibri" w:cs="Calibri"/>
        </w:rPr>
        <w:t>Vickers, G. 1965</w:t>
      </w:r>
      <w:r w:rsidR="008C7EE0">
        <w:rPr>
          <w:rFonts w:ascii="Calibri" w:hAnsi="Calibri" w:cs="Calibri"/>
        </w:rPr>
        <w:t>.</w:t>
      </w:r>
      <w:r w:rsidRPr="00822D46">
        <w:rPr>
          <w:rFonts w:ascii="Calibri" w:hAnsi="Calibri" w:cs="Calibri"/>
        </w:rPr>
        <w:t xml:space="preserve"> </w:t>
      </w:r>
      <w:r w:rsidRPr="00822D46">
        <w:rPr>
          <w:rFonts w:ascii="Calibri" w:hAnsi="Calibri" w:cs="Calibri"/>
          <w:i/>
        </w:rPr>
        <w:t xml:space="preserve">The Art of Judgement. </w:t>
      </w:r>
      <w:r w:rsidRPr="00822D46">
        <w:rPr>
          <w:rFonts w:ascii="Calibri" w:hAnsi="Calibri" w:cs="Calibri"/>
        </w:rPr>
        <w:t xml:space="preserve">London: </w:t>
      </w:r>
      <w:proofErr w:type="spellStart"/>
      <w:r w:rsidRPr="00822D46">
        <w:rPr>
          <w:rFonts w:ascii="Calibri" w:hAnsi="Calibri" w:cs="Calibri"/>
        </w:rPr>
        <w:t>Chapmand</w:t>
      </w:r>
      <w:proofErr w:type="spellEnd"/>
      <w:r w:rsidRPr="00822D46">
        <w:rPr>
          <w:rFonts w:ascii="Calibri" w:hAnsi="Calibri" w:cs="Calibri"/>
        </w:rPr>
        <w:t xml:space="preserve"> and Hall.</w:t>
      </w:r>
    </w:p>
    <w:p w14:paraId="34C52EEE" w14:textId="137575A6" w:rsidR="00E9691F" w:rsidRPr="00822D46" w:rsidRDefault="00E9691F" w:rsidP="00E9691F">
      <w:pPr>
        <w:ind w:left="720" w:hanging="720"/>
        <w:rPr>
          <w:rFonts w:ascii="Calibri" w:hAnsi="Calibri" w:cs="Calibri"/>
        </w:rPr>
      </w:pPr>
      <w:r w:rsidRPr="00822D46">
        <w:rPr>
          <w:rFonts w:ascii="Calibri" w:hAnsi="Calibri" w:cs="Calibri"/>
        </w:rPr>
        <w:t xml:space="preserve">von </w:t>
      </w:r>
      <w:proofErr w:type="spellStart"/>
      <w:r w:rsidRPr="00822D46">
        <w:rPr>
          <w:rFonts w:ascii="Calibri" w:hAnsi="Calibri" w:cs="Calibri"/>
        </w:rPr>
        <w:t>Bertalanffy</w:t>
      </w:r>
      <w:proofErr w:type="spellEnd"/>
      <w:r w:rsidRPr="00822D46">
        <w:rPr>
          <w:rFonts w:ascii="Calibri" w:hAnsi="Calibri" w:cs="Calibri"/>
        </w:rPr>
        <w:t>, L. 1968</w:t>
      </w:r>
      <w:r w:rsidR="008C7EE0">
        <w:rPr>
          <w:rFonts w:ascii="Calibri" w:hAnsi="Calibri" w:cs="Calibri"/>
        </w:rPr>
        <w:t>.</w:t>
      </w:r>
      <w:r w:rsidRPr="00822D46">
        <w:rPr>
          <w:rFonts w:ascii="Calibri" w:hAnsi="Calibri" w:cs="Calibri"/>
        </w:rPr>
        <w:t xml:space="preserve"> </w:t>
      </w:r>
      <w:r w:rsidRPr="00822D46">
        <w:rPr>
          <w:rFonts w:ascii="Calibri" w:hAnsi="Calibri" w:cs="Calibri"/>
          <w:i/>
        </w:rPr>
        <w:t>General System Theory</w:t>
      </w:r>
      <w:r w:rsidRPr="00822D46">
        <w:rPr>
          <w:rFonts w:ascii="Calibri" w:hAnsi="Calibri" w:cs="Calibri"/>
        </w:rPr>
        <w:t xml:space="preserve">. New York: </w:t>
      </w:r>
      <w:proofErr w:type="spellStart"/>
      <w:r w:rsidRPr="00822D46">
        <w:rPr>
          <w:rFonts w:ascii="Calibri" w:hAnsi="Calibri" w:cs="Calibri"/>
        </w:rPr>
        <w:t>Braziller</w:t>
      </w:r>
      <w:proofErr w:type="spellEnd"/>
      <w:r w:rsidRPr="00822D46">
        <w:rPr>
          <w:rFonts w:ascii="Calibri" w:hAnsi="Calibri" w:cs="Calibri"/>
        </w:rPr>
        <w:t>.</w:t>
      </w:r>
    </w:p>
    <w:p w14:paraId="0BA620C1" w14:textId="794887FC" w:rsidR="00E9691F" w:rsidRPr="00822D46" w:rsidRDefault="00E9691F" w:rsidP="00E9691F">
      <w:pPr>
        <w:ind w:left="720" w:hanging="720"/>
        <w:rPr>
          <w:rFonts w:ascii="Calibri" w:hAnsi="Calibri" w:cs="Calibri"/>
        </w:rPr>
      </w:pPr>
      <w:r w:rsidRPr="00822D46">
        <w:rPr>
          <w:rFonts w:ascii="Calibri" w:hAnsi="Calibri" w:cs="Calibri"/>
        </w:rPr>
        <w:t>Wakefield, M.K. 1990</w:t>
      </w:r>
      <w:r w:rsidR="008C7EE0">
        <w:rPr>
          <w:rFonts w:ascii="Calibri" w:hAnsi="Calibri" w:cs="Calibri"/>
        </w:rPr>
        <w:t>.</w:t>
      </w:r>
      <w:r w:rsidRPr="00822D46">
        <w:rPr>
          <w:rFonts w:ascii="Calibri" w:hAnsi="Calibri" w:cs="Calibri"/>
          <w:i/>
        </w:rPr>
        <w:t xml:space="preserve"> </w:t>
      </w:r>
      <w:r w:rsidR="00BD03AF">
        <w:rPr>
          <w:rFonts w:ascii="Calibri" w:hAnsi="Calibri" w:cs="Calibri"/>
        </w:rPr>
        <w:t>‘</w:t>
      </w:r>
      <w:r w:rsidRPr="00822D46">
        <w:rPr>
          <w:rFonts w:ascii="Calibri" w:hAnsi="Calibri" w:cs="Calibri"/>
        </w:rPr>
        <w:t>Health Care in Rural America: A View from the National Capital</w:t>
      </w:r>
      <w:r w:rsidR="00EE2502">
        <w:rPr>
          <w:rFonts w:ascii="Calibri" w:hAnsi="Calibri" w:cs="Calibri"/>
        </w:rPr>
        <w:t>.’</w:t>
      </w:r>
      <w:r w:rsidRPr="00822D46">
        <w:rPr>
          <w:rFonts w:ascii="Calibri" w:hAnsi="Calibri" w:cs="Calibri"/>
          <w:i/>
        </w:rPr>
        <w:t xml:space="preserve"> Nursing Economics </w:t>
      </w:r>
      <w:r w:rsidRPr="00822D46">
        <w:rPr>
          <w:rFonts w:ascii="Calibri" w:hAnsi="Calibri" w:cs="Calibri"/>
        </w:rPr>
        <w:t>8(2): 83-89.</w:t>
      </w:r>
    </w:p>
    <w:p w14:paraId="7F4339BE" w14:textId="3A68B2EB" w:rsidR="00E9691F" w:rsidRDefault="00E9691F" w:rsidP="00E9691F">
      <w:pPr>
        <w:ind w:left="720" w:hanging="720"/>
        <w:rPr>
          <w:rFonts w:ascii="Calibri" w:hAnsi="Calibri" w:cs="Calibri"/>
        </w:rPr>
      </w:pPr>
      <w:r w:rsidRPr="00822D46">
        <w:rPr>
          <w:rFonts w:ascii="Calibri" w:hAnsi="Calibri" w:cs="Calibri"/>
        </w:rPr>
        <w:t xml:space="preserve">Walter-Toews, D., </w:t>
      </w:r>
      <w:proofErr w:type="spellStart"/>
      <w:r w:rsidRPr="00822D46">
        <w:rPr>
          <w:rFonts w:ascii="Calibri" w:hAnsi="Calibri" w:cs="Calibri"/>
        </w:rPr>
        <w:t>Neudoerffer</w:t>
      </w:r>
      <w:proofErr w:type="spellEnd"/>
      <w:r w:rsidRPr="00822D46">
        <w:rPr>
          <w:rFonts w:ascii="Calibri" w:hAnsi="Calibri" w:cs="Calibri"/>
        </w:rPr>
        <w:t>, C., Joshi, D.D., and Tamang, M.S. 2005</w:t>
      </w:r>
      <w:r w:rsidR="008C7EE0">
        <w:rPr>
          <w:rFonts w:ascii="Calibri" w:hAnsi="Calibri" w:cs="Calibri"/>
        </w:rPr>
        <w:t>.</w:t>
      </w:r>
      <w:r w:rsidRPr="00822D46">
        <w:rPr>
          <w:rFonts w:ascii="Calibri" w:hAnsi="Calibri" w:cs="Calibri"/>
        </w:rPr>
        <w:t xml:space="preserve"> </w:t>
      </w:r>
      <w:r w:rsidR="00BD03AF">
        <w:rPr>
          <w:rFonts w:ascii="Calibri" w:hAnsi="Calibri" w:cs="Calibri"/>
        </w:rPr>
        <w:t>‘</w:t>
      </w:r>
      <w:proofErr w:type="spellStart"/>
      <w:r w:rsidRPr="00822D46">
        <w:rPr>
          <w:rFonts w:ascii="Calibri" w:hAnsi="Calibri" w:cs="Calibri"/>
        </w:rPr>
        <w:t>Agro</w:t>
      </w:r>
      <w:proofErr w:type="spellEnd"/>
      <w:r w:rsidRPr="00822D46">
        <w:rPr>
          <w:rFonts w:ascii="Calibri" w:hAnsi="Calibri" w:cs="Calibri"/>
        </w:rPr>
        <w:t>-Urban Ecosystem Health Assessment in Kathmandu, Nepal: Epidemiology, Systems, Narratives</w:t>
      </w:r>
      <w:r w:rsidR="00EE2502">
        <w:rPr>
          <w:rFonts w:ascii="Calibri" w:hAnsi="Calibri" w:cs="Calibri"/>
        </w:rPr>
        <w:t>.’</w:t>
      </w:r>
      <w:r w:rsidRPr="00822D46">
        <w:rPr>
          <w:rFonts w:ascii="Calibri" w:hAnsi="Calibri" w:cs="Calibri"/>
        </w:rPr>
        <w:t xml:space="preserve"> </w:t>
      </w:r>
      <w:proofErr w:type="spellStart"/>
      <w:r w:rsidRPr="00822D46">
        <w:rPr>
          <w:rFonts w:ascii="Calibri" w:hAnsi="Calibri" w:cs="Calibri"/>
          <w:i/>
        </w:rPr>
        <w:t>EcoHealth</w:t>
      </w:r>
      <w:proofErr w:type="spellEnd"/>
      <w:r w:rsidRPr="00822D46">
        <w:rPr>
          <w:rFonts w:ascii="Calibri" w:hAnsi="Calibri" w:cs="Calibri"/>
        </w:rPr>
        <w:t xml:space="preserve"> 2: 155-164.</w:t>
      </w:r>
    </w:p>
    <w:p w14:paraId="3475805C" w14:textId="0B267B5B" w:rsidR="002474DA" w:rsidRDefault="002474DA" w:rsidP="00E9691F">
      <w:pPr>
        <w:ind w:left="720" w:hanging="720"/>
        <w:rPr>
          <w:rFonts w:ascii="Calibri" w:hAnsi="Calibri" w:cs="Calibri"/>
          <w:i/>
          <w:iCs/>
        </w:rPr>
      </w:pPr>
      <w:r>
        <w:rPr>
          <w:rFonts w:ascii="Calibri" w:hAnsi="Calibri" w:cs="Calibri"/>
        </w:rPr>
        <w:t xml:space="preserve">Wang, K., and Buck, D. 2023. ‘Relocating Agrarian Development in Asia: Food Regimes, R&amp;D Programs, and the Long Twentieth Century.’ </w:t>
      </w:r>
      <w:proofErr w:type="spellStart"/>
      <w:r>
        <w:rPr>
          <w:rFonts w:ascii="Calibri" w:hAnsi="Calibri" w:cs="Calibri"/>
          <w:i/>
          <w:iCs/>
        </w:rPr>
        <w:t>Jouranl</w:t>
      </w:r>
      <w:proofErr w:type="spellEnd"/>
      <w:r>
        <w:rPr>
          <w:rFonts w:ascii="Calibri" w:hAnsi="Calibri" w:cs="Calibri"/>
          <w:i/>
          <w:iCs/>
        </w:rPr>
        <w:t xml:space="preserve"> of Peasant Studies. </w:t>
      </w:r>
      <w:hyperlink r:id="rId37" w:history="1">
        <w:r w:rsidRPr="00117335">
          <w:rPr>
            <w:rStyle w:val="Hyperlink"/>
            <w:rFonts w:ascii="Calibri" w:hAnsi="Calibri" w:cs="Calibri"/>
            <w:i/>
            <w:iCs/>
          </w:rPr>
          <w:t>https://doi.org/10.1080/03066150.2023.2210510</w:t>
        </w:r>
      </w:hyperlink>
    </w:p>
    <w:p w14:paraId="70D9BFD2" w14:textId="3B120256" w:rsidR="002474DA" w:rsidRPr="002474DA" w:rsidRDefault="002474DA" w:rsidP="00E9691F">
      <w:pPr>
        <w:ind w:left="720" w:hanging="720"/>
        <w:rPr>
          <w:rFonts w:ascii="Calibri" w:hAnsi="Calibri" w:cs="Calibri"/>
        </w:rPr>
      </w:pPr>
      <w:proofErr w:type="spellStart"/>
      <w:r>
        <w:rPr>
          <w:rFonts w:ascii="Calibri" w:hAnsi="Calibri" w:cs="Calibri"/>
        </w:rPr>
        <w:t>Wesz</w:t>
      </w:r>
      <w:proofErr w:type="spellEnd"/>
      <w:r>
        <w:rPr>
          <w:rFonts w:ascii="Calibri" w:hAnsi="Calibri" w:cs="Calibri"/>
        </w:rPr>
        <w:t xml:space="preserve"> Jr., V.J., Escher, F., and Fares, T.M. 2021. “Why and How is China Reordering the Food Regime? The Brazil-China Soy-Meat Complex and COFCO’s Global Strategy in the Southern Cone.’ </w:t>
      </w:r>
      <w:r>
        <w:rPr>
          <w:rFonts w:ascii="Calibri" w:hAnsi="Calibri" w:cs="Calibri"/>
          <w:i/>
          <w:iCs/>
        </w:rPr>
        <w:t xml:space="preserve">Journal of Peasant Studies </w:t>
      </w:r>
      <w:r>
        <w:rPr>
          <w:rFonts w:ascii="Calibri" w:hAnsi="Calibri" w:cs="Calibri"/>
        </w:rPr>
        <w:t xml:space="preserve">50(4): 1376-1404. </w:t>
      </w:r>
      <w:r w:rsidRPr="002474DA">
        <w:rPr>
          <w:rFonts w:ascii="Calibri" w:hAnsi="Calibri" w:cs="Calibri"/>
        </w:rPr>
        <w:t>https://doi.org/10.1080/03066150.2021.1986012</w:t>
      </w:r>
    </w:p>
    <w:p w14:paraId="0298E23B" w14:textId="2703B33C" w:rsidR="00B32335" w:rsidRDefault="00E9691F" w:rsidP="00B32335">
      <w:pPr>
        <w:rPr>
          <w:rFonts w:ascii="Calibri" w:hAnsi="Calibri" w:cs="Calibri"/>
        </w:rPr>
      </w:pPr>
      <w:proofErr w:type="spellStart"/>
      <w:r w:rsidRPr="00822D46">
        <w:rPr>
          <w:rFonts w:ascii="Calibri" w:hAnsi="Calibri" w:cs="Calibri"/>
        </w:rPr>
        <w:t>Wimmer</w:t>
      </w:r>
      <w:proofErr w:type="spellEnd"/>
      <w:r w:rsidRPr="00822D46">
        <w:rPr>
          <w:rFonts w:ascii="Calibri" w:hAnsi="Calibri" w:cs="Calibri"/>
        </w:rPr>
        <w:t>, A. 1997</w:t>
      </w:r>
      <w:r w:rsidR="008C7EE0">
        <w:rPr>
          <w:rFonts w:ascii="Calibri" w:hAnsi="Calibri" w:cs="Calibri"/>
        </w:rPr>
        <w:t>.</w:t>
      </w:r>
      <w:r w:rsidRPr="00822D46">
        <w:rPr>
          <w:rFonts w:ascii="Calibri" w:hAnsi="Calibri" w:cs="Calibri"/>
        </w:rPr>
        <w:t xml:space="preserve"> </w:t>
      </w:r>
      <w:r w:rsidR="00BD03AF">
        <w:rPr>
          <w:rFonts w:ascii="Calibri" w:hAnsi="Calibri" w:cs="Calibri"/>
        </w:rPr>
        <w:t>‘</w:t>
      </w:r>
      <w:r w:rsidRPr="00822D46">
        <w:rPr>
          <w:rFonts w:ascii="Calibri" w:hAnsi="Calibri" w:cs="Calibri"/>
        </w:rPr>
        <w:t xml:space="preserve">Explaining xenophobia and racism: A critical review of current </w:t>
      </w:r>
      <w:proofErr w:type="gramStart"/>
      <w:r w:rsidRPr="00822D46">
        <w:rPr>
          <w:rFonts w:ascii="Calibri" w:hAnsi="Calibri" w:cs="Calibri"/>
        </w:rPr>
        <w:t>research</w:t>
      </w:r>
      <w:proofErr w:type="gramEnd"/>
      <w:r w:rsidRPr="00822D46">
        <w:rPr>
          <w:rFonts w:ascii="Calibri" w:hAnsi="Calibri" w:cs="Calibri"/>
        </w:rPr>
        <w:t xml:space="preserve"> </w:t>
      </w:r>
    </w:p>
    <w:p w14:paraId="586001BB" w14:textId="14B1C294" w:rsidR="00E9691F" w:rsidRPr="00822D46" w:rsidRDefault="00BD03AF" w:rsidP="00B32335">
      <w:pPr>
        <w:ind w:left="720"/>
        <w:rPr>
          <w:rFonts w:ascii="Calibri" w:hAnsi="Calibri" w:cs="Calibri"/>
        </w:rPr>
      </w:pPr>
      <w:r w:rsidRPr="00822D46">
        <w:rPr>
          <w:rFonts w:ascii="Calibri" w:hAnsi="Calibri" w:cs="Calibri"/>
        </w:rPr>
        <w:t>A</w:t>
      </w:r>
      <w:r w:rsidR="00E9691F" w:rsidRPr="00822D46">
        <w:rPr>
          <w:rFonts w:ascii="Calibri" w:hAnsi="Calibri" w:cs="Calibri"/>
        </w:rPr>
        <w:t>pproaches</w:t>
      </w:r>
      <w:r w:rsidR="00EE2502">
        <w:rPr>
          <w:rFonts w:ascii="Calibri" w:hAnsi="Calibri" w:cs="Calibri"/>
        </w:rPr>
        <w:t>.’</w:t>
      </w:r>
      <w:r w:rsidR="00E9691F" w:rsidRPr="00822D46">
        <w:rPr>
          <w:rFonts w:ascii="Calibri" w:hAnsi="Calibri" w:cs="Calibri"/>
        </w:rPr>
        <w:t xml:space="preserve"> </w:t>
      </w:r>
      <w:r w:rsidR="00E9691F" w:rsidRPr="00822D46">
        <w:rPr>
          <w:rFonts w:ascii="Calibri" w:hAnsi="Calibri" w:cs="Calibri"/>
          <w:i/>
        </w:rPr>
        <w:t>Ethnic and Racial Studies</w:t>
      </w:r>
      <w:r w:rsidR="00E9691F" w:rsidRPr="00822D46">
        <w:rPr>
          <w:rFonts w:ascii="Calibri" w:hAnsi="Calibri" w:cs="Calibri"/>
        </w:rPr>
        <w:t>, 21(1), 17–41.</w:t>
      </w:r>
      <w:r w:rsidR="00B32335">
        <w:rPr>
          <w:rFonts w:ascii="Calibri" w:hAnsi="Calibri" w:cs="Calibri"/>
        </w:rPr>
        <w:t xml:space="preserve"> </w:t>
      </w:r>
      <w:hyperlink r:id="rId38" w:history="1">
        <w:r w:rsidR="00B32335" w:rsidRPr="00B32335">
          <w:rPr>
            <w:rStyle w:val="Hyperlink"/>
            <w:rFonts w:ascii="Calibri" w:hAnsi="Calibri" w:cs="Calibri"/>
          </w:rPr>
          <w:t>https://doi.org/10.1080/01419870.1997.9993946</w:t>
        </w:r>
      </w:hyperlink>
    </w:p>
    <w:p w14:paraId="0B197717" w14:textId="5F437C10" w:rsidR="00AF5A5C" w:rsidRDefault="00E9691F" w:rsidP="00AF5A5C">
      <w:pPr>
        <w:ind w:left="720" w:hanging="720"/>
        <w:rPr>
          <w:rFonts w:ascii="Calibri" w:hAnsi="Calibri" w:cs="Calibri"/>
        </w:rPr>
      </w:pPr>
      <w:r w:rsidRPr="00822D46">
        <w:rPr>
          <w:rFonts w:ascii="Calibri" w:hAnsi="Calibri" w:cs="Calibri"/>
        </w:rPr>
        <w:t>Woodger, J. 1929</w:t>
      </w:r>
      <w:r w:rsidR="008C7EE0">
        <w:rPr>
          <w:rFonts w:ascii="Calibri" w:hAnsi="Calibri" w:cs="Calibri"/>
        </w:rPr>
        <w:t>.</w:t>
      </w:r>
      <w:r w:rsidRPr="00822D46">
        <w:rPr>
          <w:rFonts w:ascii="Calibri" w:hAnsi="Calibri" w:cs="Calibri"/>
        </w:rPr>
        <w:t xml:space="preserve"> </w:t>
      </w:r>
      <w:r w:rsidRPr="00822D46">
        <w:rPr>
          <w:rFonts w:ascii="Calibri" w:hAnsi="Calibri" w:cs="Calibri"/>
          <w:i/>
        </w:rPr>
        <w:t xml:space="preserve">Biological Principles: A Critical Study. </w:t>
      </w:r>
      <w:r w:rsidRPr="00822D46">
        <w:rPr>
          <w:rFonts w:ascii="Calibri" w:hAnsi="Calibri" w:cs="Calibri"/>
        </w:rPr>
        <w:t>London: Keegan, Paul, and Co.</w:t>
      </w:r>
    </w:p>
    <w:p w14:paraId="10894281" w14:textId="77777777" w:rsidR="005E662A" w:rsidRPr="005E662A" w:rsidRDefault="005E662A" w:rsidP="005E662A">
      <w:pPr>
        <w:ind w:left="720" w:hanging="720"/>
        <w:rPr>
          <w:rFonts w:ascii="Calibri" w:hAnsi="Calibri" w:cs="Calibri"/>
          <w:lang w:val="en-US"/>
        </w:rPr>
      </w:pPr>
      <w:r w:rsidRPr="005E662A">
        <w:rPr>
          <w:rFonts w:ascii="Calibri" w:hAnsi="Calibri" w:cs="Calibri"/>
          <w:lang w:val="en-US"/>
        </w:rPr>
        <w:lastRenderedPageBreak/>
        <w:t xml:space="preserve">Yin, R.K. 2003. </w:t>
      </w:r>
      <w:r w:rsidRPr="005E662A">
        <w:rPr>
          <w:rFonts w:ascii="Calibri" w:hAnsi="Calibri" w:cs="Calibri"/>
          <w:i/>
          <w:iCs/>
          <w:lang w:val="en-US"/>
        </w:rPr>
        <w:t xml:space="preserve">Case Study Research: Design and Methods. </w:t>
      </w:r>
      <w:r w:rsidRPr="005E662A">
        <w:rPr>
          <w:rFonts w:ascii="Calibri" w:hAnsi="Calibri" w:cs="Calibri"/>
          <w:lang w:val="en-US"/>
        </w:rPr>
        <w:t>SAGE Publishing.</w:t>
      </w:r>
    </w:p>
    <w:p w14:paraId="506FD0CA" w14:textId="77777777" w:rsidR="005E662A" w:rsidRDefault="005E662A" w:rsidP="00AF5A5C">
      <w:pPr>
        <w:ind w:left="720" w:hanging="720"/>
        <w:rPr>
          <w:rFonts w:ascii="Calibri" w:hAnsi="Calibri" w:cs="Calibri"/>
        </w:rPr>
      </w:pPr>
    </w:p>
    <w:p w14:paraId="30655C23" w14:textId="77777777" w:rsidR="002474DA" w:rsidRDefault="002474DA" w:rsidP="00AF5A5C">
      <w:pPr>
        <w:ind w:left="720" w:hanging="720"/>
        <w:rPr>
          <w:rFonts w:ascii="Calibri" w:hAnsi="Calibri" w:cs="Calibri"/>
          <w:b/>
        </w:rPr>
      </w:pPr>
    </w:p>
    <w:p w14:paraId="14FD58D8" w14:textId="77777777" w:rsidR="002474DA" w:rsidRDefault="002474DA" w:rsidP="00AF5A5C">
      <w:pPr>
        <w:ind w:left="720" w:hanging="720"/>
        <w:rPr>
          <w:rFonts w:ascii="Calibri" w:hAnsi="Calibri" w:cs="Calibri"/>
          <w:b/>
        </w:rPr>
      </w:pPr>
    </w:p>
    <w:p w14:paraId="166A8A0A" w14:textId="77777777" w:rsidR="002474DA" w:rsidRDefault="002474DA" w:rsidP="00AF5A5C">
      <w:pPr>
        <w:ind w:left="720" w:hanging="720"/>
        <w:rPr>
          <w:rFonts w:ascii="Calibri" w:hAnsi="Calibri" w:cs="Calibri"/>
          <w:b/>
        </w:rPr>
      </w:pPr>
    </w:p>
    <w:p w14:paraId="41B2EC16" w14:textId="77777777" w:rsidR="002474DA" w:rsidRDefault="002474DA" w:rsidP="00AF5A5C">
      <w:pPr>
        <w:ind w:left="720" w:hanging="720"/>
        <w:rPr>
          <w:rFonts w:ascii="Calibri" w:hAnsi="Calibri" w:cs="Calibri"/>
          <w:b/>
        </w:rPr>
      </w:pPr>
    </w:p>
    <w:p w14:paraId="0CB5FB9E" w14:textId="77777777" w:rsidR="002474DA" w:rsidRDefault="002474DA" w:rsidP="00AF5A5C">
      <w:pPr>
        <w:ind w:left="720" w:hanging="720"/>
        <w:rPr>
          <w:rFonts w:ascii="Calibri" w:hAnsi="Calibri" w:cs="Calibri"/>
          <w:b/>
        </w:rPr>
      </w:pPr>
    </w:p>
    <w:p w14:paraId="76B4031B" w14:textId="77777777" w:rsidR="002474DA" w:rsidRDefault="002474DA" w:rsidP="00AF5A5C">
      <w:pPr>
        <w:ind w:left="720" w:hanging="720"/>
        <w:rPr>
          <w:rFonts w:ascii="Calibri" w:hAnsi="Calibri" w:cs="Calibri"/>
          <w:b/>
        </w:rPr>
      </w:pPr>
    </w:p>
    <w:p w14:paraId="31DBA485" w14:textId="77777777" w:rsidR="002474DA" w:rsidRDefault="002474DA" w:rsidP="00AF5A5C">
      <w:pPr>
        <w:ind w:left="720" w:hanging="720"/>
        <w:rPr>
          <w:rFonts w:ascii="Calibri" w:hAnsi="Calibri" w:cs="Calibri"/>
          <w:b/>
        </w:rPr>
      </w:pPr>
    </w:p>
    <w:p w14:paraId="7E472FC9" w14:textId="77777777" w:rsidR="002474DA" w:rsidRDefault="002474DA" w:rsidP="00AF5A5C">
      <w:pPr>
        <w:ind w:left="720" w:hanging="720"/>
        <w:rPr>
          <w:rFonts w:ascii="Calibri" w:hAnsi="Calibri" w:cs="Calibri"/>
          <w:b/>
        </w:rPr>
      </w:pPr>
    </w:p>
    <w:p w14:paraId="23135BED" w14:textId="77777777" w:rsidR="002474DA" w:rsidRDefault="002474DA" w:rsidP="00AF5A5C">
      <w:pPr>
        <w:ind w:left="720" w:hanging="720"/>
        <w:rPr>
          <w:rFonts w:ascii="Calibri" w:hAnsi="Calibri" w:cs="Calibri"/>
          <w:b/>
        </w:rPr>
      </w:pPr>
    </w:p>
    <w:p w14:paraId="0380ADAA" w14:textId="77777777" w:rsidR="002474DA" w:rsidRDefault="002474DA" w:rsidP="00AF5A5C">
      <w:pPr>
        <w:ind w:left="720" w:hanging="720"/>
        <w:rPr>
          <w:rFonts w:ascii="Calibri" w:hAnsi="Calibri" w:cs="Calibri"/>
          <w:b/>
        </w:rPr>
      </w:pPr>
    </w:p>
    <w:p w14:paraId="73CC3FC4" w14:textId="77777777" w:rsidR="002474DA" w:rsidRDefault="002474DA" w:rsidP="00AF5A5C">
      <w:pPr>
        <w:ind w:left="720" w:hanging="720"/>
        <w:rPr>
          <w:rFonts w:ascii="Calibri" w:hAnsi="Calibri" w:cs="Calibri"/>
          <w:b/>
        </w:rPr>
      </w:pPr>
    </w:p>
    <w:p w14:paraId="78AF7638" w14:textId="77777777" w:rsidR="002474DA" w:rsidRDefault="002474DA" w:rsidP="00AF5A5C">
      <w:pPr>
        <w:ind w:left="720" w:hanging="720"/>
        <w:rPr>
          <w:rFonts w:ascii="Calibri" w:hAnsi="Calibri" w:cs="Calibri"/>
          <w:b/>
        </w:rPr>
      </w:pPr>
    </w:p>
    <w:p w14:paraId="0DB2BF5B" w14:textId="77777777" w:rsidR="002474DA" w:rsidRDefault="002474DA" w:rsidP="00AF5A5C">
      <w:pPr>
        <w:ind w:left="720" w:hanging="720"/>
        <w:rPr>
          <w:rFonts w:ascii="Calibri" w:hAnsi="Calibri" w:cs="Calibri"/>
          <w:b/>
        </w:rPr>
      </w:pPr>
    </w:p>
    <w:p w14:paraId="37C3975A" w14:textId="77777777" w:rsidR="002474DA" w:rsidRDefault="002474DA" w:rsidP="00AF5A5C">
      <w:pPr>
        <w:ind w:left="720" w:hanging="720"/>
        <w:rPr>
          <w:rFonts w:ascii="Calibri" w:hAnsi="Calibri" w:cs="Calibri"/>
          <w:b/>
        </w:rPr>
      </w:pPr>
    </w:p>
    <w:p w14:paraId="334134ED" w14:textId="77777777" w:rsidR="002474DA" w:rsidRDefault="002474DA" w:rsidP="00AF5A5C">
      <w:pPr>
        <w:ind w:left="720" w:hanging="720"/>
        <w:rPr>
          <w:rFonts w:ascii="Calibri" w:hAnsi="Calibri" w:cs="Calibri"/>
          <w:b/>
        </w:rPr>
      </w:pPr>
    </w:p>
    <w:p w14:paraId="57432491" w14:textId="77777777" w:rsidR="002474DA" w:rsidRDefault="002474DA" w:rsidP="00AF5A5C">
      <w:pPr>
        <w:ind w:left="720" w:hanging="720"/>
        <w:rPr>
          <w:rFonts w:ascii="Calibri" w:hAnsi="Calibri" w:cs="Calibri"/>
          <w:b/>
        </w:rPr>
      </w:pPr>
    </w:p>
    <w:p w14:paraId="09752752" w14:textId="77777777" w:rsidR="002474DA" w:rsidRDefault="002474DA" w:rsidP="00AF5A5C">
      <w:pPr>
        <w:ind w:left="720" w:hanging="720"/>
        <w:rPr>
          <w:rFonts w:ascii="Calibri" w:hAnsi="Calibri" w:cs="Calibri"/>
          <w:b/>
        </w:rPr>
      </w:pPr>
    </w:p>
    <w:p w14:paraId="3CEA07E0" w14:textId="77777777" w:rsidR="002474DA" w:rsidRDefault="002474DA" w:rsidP="00AF5A5C">
      <w:pPr>
        <w:ind w:left="720" w:hanging="720"/>
        <w:rPr>
          <w:rFonts w:ascii="Calibri" w:hAnsi="Calibri" w:cs="Calibri"/>
          <w:b/>
        </w:rPr>
      </w:pPr>
    </w:p>
    <w:p w14:paraId="303D6A7E" w14:textId="77777777" w:rsidR="002474DA" w:rsidRDefault="002474DA" w:rsidP="00AF5A5C">
      <w:pPr>
        <w:ind w:left="720" w:hanging="720"/>
        <w:rPr>
          <w:rFonts w:ascii="Calibri" w:hAnsi="Calibri" w:cs="Calibri"/>
          <w:b/>
        </w:rPr>
      </w:pPr>
    </w:p>
    <w:p w14:paraId="3327FC0B" w14:textId="77777777" w:rsidR="002474DA" w:rsidRDefault="002474DA" w:rsidP="00AF5A5C">
      <w:pPr>
        <w:ind w:left="720" w:hanging="720"/>
        <w:rPr>
          <w:rFonts w:ascii="Calibri" w:hAnsi="Calibri" w:cs="Calibri"/>
          <w:b/>
        </w:rPr>
      </w:pPr>
    </w:p>
    <w:p w14:paraId="4962C66C" w14:textId="77777777" w:rsidR="002474DA" w:rsidRDefault="002474DA" w:rsidP="00AF5A5C">
      <w:pPr>
        <w:ind w:left="720" w:hanging="720"/>
        <w:rPr>
          <w:rFonts w:ascii="Calibri" w:hAnsi="Calibri" w:cs="Calibri"/>
          <w:b/>
        </w:rPr>
      </w:pPr>
    </w:p>
    <w:p w14:paraId="36E3D263" w14:textId="77777777" w:rsidR="002474DA" w:rsidRDefault="002474DA" w:rsidP="00AF5A5C">
      <w:pPr>
        <w:ind w:left="720" w:hanging="720"/>
        <w:rPr>
          <w:rFonts w:ascii="Calibri" w:hAnsi="Calibri" w:cs="Calibri"/>
          <w:b/>
        </w:rPr>
      </w:pPr>
    </w:p>
    <w:p w14:paraId="0B154833" w14:textId="77777777" w:rsidR="002474DA" w:rsidRDefault="002474DA" w:rsidP="00AF5A5C">
      <w:pPr>
        <w:ind w:left="720" w:hanging="720"/>
        <w:rPr>
          <w:rFonts w:ascii="Calibri" w:hAnsi="Calibri" w:cs="Calibri"/>
          <w:b/>
        </w:rPr>
      </w:pPr>
    </w:p>
    <w:p w14:paraId="42BBDFBE" w14:textId="77777777" w:rsidR="00901210" w:rsidRDefault="00901210" w:rsidP="00AF5A5C">
      <w:pPr>
        <w:ind w:left="720" w:hanging="720"/>
        <w:rPr>
          <w:rFonts w:ascii="Calibri" w:hAnsi="Calibri" w:cs="Calibri"/>
          <w:b/>
        </w:rPr>
      </w:pPr>
    </w:p>
    <w:p w14:paraId="150356A6" w14:textId="77777777" w:rsidR="00901210" w:rsidRDefault="00901210" w:rsidP="00AF5A5C">
      <w:pPr>
        <w:ind w:left="720" w:hanging="720"/>
        <w:rPr>
          <w:rFonts w:ascii="Calibri" w:hAnsi="Calibri" w:cs="Calibri"/>
          <w:b/>
        </w:rPr>
      </w:pPr>
    </w:p>
    <w:p w14:paraId="35DC68A9" w14:textId="77777777" w:rsidR="00901210" w:rsidRDefault="00901210" w:rsidP="00AF5A5C">
      <w:pPr>
        <w:ind w:left="720" w:hanging="720"/>
        <w:rPr>
          <w:rFonts w:ascii="Calibri" w:hAnsi="Calibri" w:cs="Calibri"/>
          <w:b/>
        </w:rPr>
      </w:pPr>
    </w:p>
    <w:p w14:paraId="3E9A2368" w14:textId="77777777" w:rsidR="00901210" w:rsidRDefault="00901210" w:rsidP="00AF5A5C">
      <w:pPr>
        <w:ind w:left="720" w:hanging="720"/>
        <w:rPr>
          <w:rFonts w:ascii="Calibri" w:hAnsi="Calibri" w:cs="Calibri"/>
          <w:b/>
        </w:rPr>
      </w:pPr>
    </w:p>
    <w:p w14:paraId="3D9B8A40" w14:textId="77777777" w:rsidR="00901210" w:rsidRDefault="00901210" w:rsidP="00AF5A5C">
      <w:pPr>
        <w:ind w:left="720" w:hanging="720"/>
        <w:rPr>
          <w:rFonts w:ascii="Calibri" w:hAnsi="Calibri" w:cs="Calibri"/>
          <w:b/>
        </w:rPr>
      </w:pPr>
    </w:p>
    <w:p w14:paraId="63652432" w14:textId="77777777" w:rsidR="00901210" w:rsidRDefault="00901210" w:rsidP="00AF5A5C">
      <w:pPr>
        <w:ind w:left="720" w:hanging="720"/>
        <w:rPr>
          <w:rFonts w:ascii="Calibri" w:hAnsi="Calibri" w:cs="Calibri"/>
          <w:b/>
        </w:rPr>
      </w:pPr>
    </w:p>
    <w:p w14:paraId="08B4D195" w14:textId="77777777" w:rsidR="00901210" w:rsidRDefault="00901210" w:rsidP="00AF5A5C">
      <w:pPr>
        <w:ind w:left="720" w:hanging="720"/>
        <w:rPr>
          <w:rFonts w:ascii="Calibri" w:hAnsi="Calibri" w:cs="Calibri"/>
          <w:b/>
        </w:rPr>
      </w:pPr>
    </w:p>
    <w:p w14:paraId="02A4B52F" w14:textId="77777777" w:rsidR="00901210" w:rsidRDefault="00901210" w:rsidP="00AF5A5C">
      <w:pPr>
        <w:ind w:left="720" w:hanging="720"/>
        <w:rPr>
          <w:rFonts w:ascii="Calibri" w:hAnsi="Calibri" w:cs="Calibri"/>
          <w:b/>
        </w:rPr>
      </w:pPr>
    </w:p>
    <w:p w14:paraId="5E535B9A" w14:textId="77777777" w:rsidR="00901210" w:rsidRDefault="00901210" w:rsidP="00AF5A5C">
      <w:pPr>
        <w:ind w:left="720" w:hanging="720"/>
        <w:rPr>
          <w:rFonts w:ascii="Calibri" w:hAnsi="Calibri" w:cs="Calibri"/>
          <w:b/>
        </w:rPr>
      </w:pPr>
    </w:p>
    <w:p w14:paraId="4E65D5E5" w14:textId="77777777" w:rsidR="00901210" w:rsidRDefault="00901210" w:rsidP="00AF5A5C">
      <w:pPr>
        <w:ind w:left="720" w:hanging="720"/>
        <w:rPr>
          <w:rFonts w:ascii="Calibri" w:hAnsi="Calibri" w:cs="Calibri"/>
          <w:b/>
        </w:rPr>
      </w:pPr>
    </w:p>
    <w:p w14:paraId="0A99611C" w14:textId="77777777" w:rsidR="00901210" w:rsidRDefault="00901210" w:rsidP="00AF5A5C">
      <w:pPr>
        <w:ind w:left="720" w:hanging="720"/>
        <w:rPr>
          <w:rFonts w:ascii="Calibri" w:hAnsi="Calibri" w:cs="Calibri"/>
          <w:b/>
        </w:rPr>
      </w:pPr>
    </w:p>
    <w:p w14:paraId="61ACDC54" w14:textId="77777777" w:rsidR="00901210" w:rsidRDefault="00901210" w:rsidP="00AF5A5C">
      <w:pPr>
        <w:ind w:left="720" w:hanging="720"/>
        <w:rPr>
          <w:rFonts w:ascii="Calibri" w:hAnsi="Calibri" w:cs="Calibri"/>
          <w:b/>
        </w:rPr>
      </w:pPr>
    </w:p>
    <w:p w14:paraId="5B339E15" w14:textId="77777777" w:rsidR="00901210" w:rsidRDefault="00901210" w:rsidP="00AF5A5C">
      <w:pPr>
        <w:ind w:left="720" w:hanging="720"/>
        <w:rPr>
          <w:rFonts w:ascii="Calibri" w:hAnsi="Calibri" w:cs="Calibri"/>
          <w:b/>
        </w:rPr>
      </w:pPr>
    </w:p>
    <w:p w14:paraId="6B3FE3E1" w14:textId="77777777" w:rsidR="00901210" w:rsidRDefault="00901210" w:rsidP="00AF5A5C">
      <w:pPr>
        <w:ind w:left="720" w:hanging="720"/>
        <w:rPr>
          <w:rFonts w:ascii="Calibri" w:hAnsi="Calibri" w:cs="Calibri"/>
          <w:b/>
        </w:rPr>
      </w:pPr>
    </w:p>
    <w:p w14:paraId="2780E063" w14:textId="77777777" w:rsidR="00901210" w:rsidRDefault="00901210" w:rsidP="00AF5A5C">
      <w:pPr>
        <w:ind w:left="720" w:hanging="720"/>
        <w:rPr>
          <w:rFonts w:ascii="Calibri" w:hAnsi="Calibri" w:cs="Calibri"/>
          <w:b/>
        </w:rPr>
      </w:pPr>
    </w:p>
    <w:p w14:paraId="411DD76C" w14:textId="77777777" w:rsidR="00901210" w:rsidRDefault="00901210" w:rsidP="00AF5A5C">
      <w:pPr>
        <w:ind w:left="720" w:hanging="720"/>
        <w:rPr>
          <w:rFonts w:ascii="Calibri" w:hAnsi="Calibri" w:cs="Calibri"/>
          <w:b/>
        </w:rPr>
      </w:pPr>
    </w:p>
    <w:p w14:paraId="02285DDF" w14:textId="77777777" w:rsidR="00901210" w:rsidRDefault="00901210" w:rsidP="00AF5A5C">
      <w:pPr>
        <w:ind w:left="720" w:hanging="720"/>
        <w:rPr>
          <w:rFonts w:ascii="Calibri" w:hAnsi="Calibri" w:cs="Calibri"/>
          <w:b/>
        </w:rPr>
      </w:pPr>
    </w:p>
    <w:p w14:paraId="5E7ABC53" w14:textId="1310AF79" w:rsidR="00E9691F" w:rsidRPr="00B32335" w:rsidRDefault="00E9691F" w:rsidP="00AF5A5C">
      <w:pPr>
        <w:ind w:left="720" w:hanging="720"/>
        <w:rPr>
          <w:rFonts w:ascii="Calibri" w:hAnsi="Calibri" w:cs="Calibri"/>
        </w:rPr>
      </w:pPr>
      <w:r w:rsidRPr="00822D46">
        <w:rPr>
          <w:rFonts w:ascii="Calibri" w:hAnsi="Calibri" w:cs="Calibri"/>
          <w:b/>
        </w:rPr>
        <w:lastRenderedPageBreak/>
        <w:t>Appendix A: Code Book</w:t>
      </w:r>
    </w:p>
    <w:p w14:paraId="2597964B" w14:textId="77777777" w:rsidR="00E9691F" w:rsidRPr="00822D46" w:rsidRDefault="00E9691F" w:rsidP="00E9691F">
      <w:pPr>
        <w:rPr>
          <w:rFonts w:ascii="Calibri" w:hAnsi="Calibri" w:cs="Calibri"/>
          <w:b/>
        </w:rPr>
      </w:pPr>
      <w:r w:rsidRPr="00822D46">
        <w:rPr>
          <w:rFonts w:ascii="Calibri" w:hAnsi="Calibri" w:cs="Calibri"/>
          <w:b/>
        </w:rPr>
        <w:t xml:space="preserve"> </w:t>
      </w:r>
    </w:p>
    <w:p w14:paraId="436D826E" w14:textId="77777777" w:rsidR="00E9691F" w:rsidRPr="00822D46" w:rsidRDefault="00E9691F" w:rsidP="00E9691F">
      <w:pPr>
        <w:jc w:val="center"/>
        <w:rPr>
          <w:rFonts w:ascii="Calibri" w:hAnsi="Calibri" w:cs="Calibri"/>
          <w:b/>
        </w:rPr>
      </w:pPr>
      <w:r w:rsidRPr="00822D46">
        <w:rPr>
          <w:rFonts w:ascii="Calibri" w:hAnsi="Calibri" w:cs="Calibri"/>
          <w:b/>
        </w:rPr>
        <w:t>Codebook for Interview Transcription</w:t>
      </w:r>
    </w:p>
    <w:p w14:paraId="5B317EDD" w14:textId="77777777" w:rsidR="00E9691F" w:rsidRPr="00822D46" w:rsidRDefault="00E9691F" w:rsidP="00E9691F">
      <w:pPr>
        <w:jc w:val="center"/>
        <w:rPr>
          <w:rFonts w:ascii="Calibri" w:hAnsi="Calibri" w:cs="Calibri"/>
          <w:i/>
        </w:rPr>
      </w:pPr>
      <w:r w:rsidRPr="00822D46">
        <w:rPr>
          <w:rFonts w:ascii="Calibri" w:hAnsi="Calibri" w:cs="Calibri"/>
          <w:i/>
        </w:rPr>
        <w:t>Systems Thinking &amp; Rural Communities in Oklahoma</w:t>
      </w:r>
    </w:p>
    <w:p w14:paraId="14DCDA60" w14:textId="77777777" w:rsidR="00E9691F" w:rsidRPr="00822D46" w:rsidRDefault="00E9691F" w:rsidP="00E9691F">
      <w:pPr>
        <w:jc w:val="center"/>
        <w:rPr>
          <w:rFonts w:ascii="Calibri" w:hAnsi="Calibri" w:cs="Calibri"/>
          <w:i/>
        </w:rPr>
      </w:pPr>
      <w:r w:rsidRPr="00822D46">
        <w:rPr>
          <w:rFonts w:ascii="Calibri" w:hAnsi="Calibri" w:cs="Calibri"/>
          <w:i/>
        </w:rPr>
        <w:t xml:space="preserve"> </w:t>
      </w:r>
    </w:p>
    <w:p w14:paraId="7709CCC8" w14:textId="77777777" w:rsidR="00822D46" w:rsidRDefault="00E9691F" w:rsidP="00822D46">
      <w:pPr>
        <w:rPr>
          <w:rFonts w:ascii="Calibri" w:hAnsi="Calibri" w:cs="Calibri"/>
          <w:b/>
          <w:u w:val="single"/>
        </w:rPr>
      </w:pPr>
      <w:r w:rsidRPr="00822D46">
        <w:rPr>
          <w:rFonts w:ascii="Calibri" w:hAnsi="Calibri" w:cs="Calibri"/>
          <w:b/>
          <w:u w:val="single"/>
        </w:rPr>
        <w:t>Coding Instructions</w:t>
      </w:r>
    </w:p>
    <w:p w14:paraId="0F1564C8" w14:textId="213E8890" w:rsidR="00E9691F" w:rsidRPr="00822D46" w:rsidRDefault="00E9691F" w:rsidP="00822D46">
      <w:pPr>
        <w:pStyle w:val="ListParagraph"/>
        <w:numPr>
          <w:ilvl w:val="0"/>
          <w:numId w:val="3"/>
        </w:numPr>
        <w:rPr>
          <w:rFonts w:ascii="Calibri" w:hAnsi="Calibri" w:cs="Calibri"/>
          <w:b/>
          <w:u w:val="single"/>
        </w:rPr>
      </w:pPr>
      <w:r w:rsidRPr="00822D46">
        <w:rPr>
          <w:rFonts w:ascii="Calibri" w:hAnsi="Calibri" w:cs="Calibri"/>
        </w:rPr>
        <w:t>Coders should read through the full interview transcript prior to beginning coding.</w:t>
      </w:r>
    </w:p>
    <w:p w14:paraId="42C80ED1" w14:textId="1B195ADE" w:rsidR="00E9691F" w:rsidRPr="00822D46" w:rsidRDefault="00E9691F" w:rsidP="00822D46">
      <w:pPr>
        <w:pStyle w:val="ListParagraph"/>
        <w:numPr>
          <w:ilvl w:val="0"/>
          <w:numId w:val="3"/>
        </w:numPr>
        <w:rPr>
          <w:rFonts w:ascii="Calibri" w:hAnsi="Calibri" w:cs="Calibri"/>
        </w:rPr>
      </w:pPr>
      <w:r w:rsidRPr="00822D46">
        <w:rPr>
          <w:rFonts w:ascii="Calibri" w:hAnsi="Calibri" w:cs="Calibri"/>
        </w:rPr>
        <w:t xml:space="preserve">Coders should review codebook before coding. </w:t>
      </w:r>
    </w:p>
    <w:p w14:paraId="0FED50AE" w14:textId="77777777" w:rsidR="00E9691F" w:rsidRPr="00822D46" w:rsidRDefault="00E9691F" w:rsidP="00E9691F">
      <w:pPr>
        <w:numPr>
          <w:ilvl w:val="0"/>
          <w:numId w:val="2"/>
        </w:numPr>
        <w:rPr>
          <w:rFonts w:ascii="Calibri" w:hAnsi="Calibri" w:cs="Calibri"/>
        </w:rPr>
      </w:pPr>
      <w:r w:rsidRPr="00822D46">
        <w:rPr>
          <w:rFonts w:ascii="Calibri" w:hAnsi="Calibri" w:cs="Calibri"/>
        </w:rPr>
        <w:t>When coding, coders should:</w:t>
      </w:r>
    </w:p>
    <w:p w14:paraId="1E3CD424" w14:textId="77777777" w:rsidR="00E9691F" w:rsidRPr="00822D46" w:rsidRDefault="00E9691F" w:rsidP="00822D46">
      <w:pPr>
        <w:pStyle w:val="ListParagraph"/>
        <w:numPr>
          <w:ilvl w:val="1"/>
          <w:numId w:val="2"/>
        </w:numPr>
        <w:rPr>
          <w:rFonts w:ascii="Calibri" w:hAnsi="Calibri" w:cs="Calibri"/>
        </w:rPr>
      </w:pPr>
      <w:r w:rsidRPr="00822D46">
        <w:rPr>
          <w:rFonts w:ascii="Calibri" w:hAnsi="Calibri" w:cs="Calibri"/>
        </w:rPr>
        <w:t>Code entire sentences or paragraphs, depending on the extent of the discussion of a single topic in a response. Include any necessary contextual information around that sentence and/or paragraph (when appropriate or necessary).</w:t>
      </w:r>
    </w:p>
    <w:p w14:paraId="1EA33402" w14:textId="77777777" w:rsidR="00E9691F" w:rsidRPr="00822D46" w:rsidRDefault="00E9691F" w:rsidP="00822D46">
      <w:pPr>
        <w:pStyle w:val="ListParagraph"/>
        <w:numPr>
          <w:ilvl w:val="1"/>
          <w:numId w:val="2"/>
        </w:numPr>
        <w:rPr>
          <w:rFonts w:ascii="Calibri" w:hAnsi="Calibri" w:cs="Calibri"/>
        </w:rPr>
      </w:pPr>
      <w:r w:rsidRPr="00822D46">
        <w:rPr>
          <w:rFonts w:ascii="Calibri" w:hAnsi="Calibri" w:cs="Calibri"/>
        </w:rPr>
        <w:t>Code for a single category of code at a time (i.e., code entire document for a single category code and its subcategories before moving onto the next category and its subcategory)</w:t>
      </w:r>
    </w:p>
    <w:p w14:paraId="760EFCC7" w14:textId="77777777" w:rsidR="00E9691F" w:rsidRPr="00822D46" w:rsidRDefault="00E9691F" w:rsidP="00822D46">
      <w:pPr>
        <w:pStyle w:val="ListParagraph"/>
        <w:numPr>
          <w:ilvl w:val="1"/>
          <w:numId w:val="2"/>
        </w:numPr>
        <w:rPr>
          <w:rFonts w:ascii="Calibri" w:hAnsi="Calibri" w:cs="Calibri"/>
        </w:rPr>
      </w:pPr>
      <w:r w:rsidRPr="00822D46">
        <w:rPr>
          <w:rFonts w:ascii="Calibri" w:hAnsi="Calibri" w:cs="Calibri"/>
        </w:rPr>
        <w:t>Code segments of text into multiple codes, if appropriate (i.e., codes are not mutually exclusive)</w:t>
      </w:r>
    </w:p>
    <w:p w14:paraId="38044625" w14:textId="77777777" w:rsidR="00E9691F" w:rsidRPr="00822D46" w:rsidRDefault="00E9691F" w:rsidP="00822D46">
      <w:pPr>
        <w:pStyle w:val="ListParagraph"/>
        <w:numPr>
          <w:ilvl w:val="1"/>
          <w:numId w:val="2"/>
        </w:numPr>
        <w:rPr>
          <w:rFonts w:ascii="Calibri" w:hAnsi="Calibri" w:cs="Calibri"/>
        </w:rPr>
      </w:pPr>
      <w:r w:rsidRPr="00822D46">
        <w:rPr>
          <w:rFonts w:ascii="Calibri" w:hAnsi="Calibri" w:cs="Calibri"/>
        </w:rPr>
        <w:t>Treat the category code as a bin to put text that should be under the broad category but may not fit within one of the subcategory codes.</w:t>
      </w:r>
    </w:p>
    <w:p w14:paraId="1703C9FE" w14:textId="77777777" w:rsidR="00E9691F" w:rsidRPr="00822D46" w:rsidRDefault="00E9691F" w:rsidP="00822D46">
      <w:pPr>
        <w:pStyle w:val="ListParagraph"/>
        <w:numPr>
          <w:ilvl w:val="2"/>
          <w:numId w:val="2"/>
        </w:numPr>
        <w:rPr>
          <w:rFonts w:ascii="Calibri" w:hAnsi="Calibri" w:cs="Calibri"/>
        </w:rPr>
      </w:pPr>
      <w:r w:rsidRPr="00822D46">
        <w:rPr>
          <w:rFonts w:ascii="Calibri" w:hAnsi="Calibri" w:cs="Calibri"/>
        </w:rPr>
        <w:t xml:space="preserve">After coding, return to this super-code to determine if additional sub-codes should be created.  </w:t>
      </w:r>
    </w:p>
    <w:p w14:paraId="0768D2DE" w14:textId="77777777" w:rsidR="00E9691F" w:rsidRPr="00822D46" w:rsidRDefault="00E9691F" w:rsidP="00E9691F">
      <w:pPr>
        <w:rPr>
          <w:rFonts w:ascii="Calibri" w:hAnsi="Calibri" w:cs="Calibri"/>
        </w:rPr>
      </w:pPr>
      <w:r w:rsidRPr="00822D46">
        <w:rPr>
          <w:rFonts w:ascii="Calibri" w:hAnsi="Calibri" w:cs="Calibri"/>
        </w:rPr>
        <w:t xml:space="preserve"> </w:t>
      </w:r>
    </w:p>
    <w:p w14:paraId="5B6E4DF6" w14:textId="77777777" w:rsidR="00E9691F" w:rsidRPr="00822D46" w:rsidRDefault="00E9691F" w:rsidP="00E9691F">
      <w:pPr>
        <w:rPr>
          <w:rFonts w:ascii="Calibri" w:hAnsi="Calibri" w:cs="Calibri"/>
          <w:b/>
          <w:u w:val="single"/>
        </w:rPr>
      </w:pPr>
      <w:r w:rsidRPr="00822D46">
        <w:rPr>
          <w:rFonts w:ascii="Calibri" w:hAnsi="Calibri" w:cs="Calibri"/>
          <w:b/>
          <w:u w:val="single"/>
        </w:rPr>
        <w:t xml:space="preserve">Codebook: </w:t>
      </w:r>
    </w:p>
    <w:p w14:paraId="31B1C2DD" w14:textId="77777777" w:rsidR="00E9691F" w:rsidRPr="00822D46" w:rsidRDefault="00E9691F" w:rsidP="00E9691F">
      <w:pPr>
        <w:rPr>
          <w:rFonts w:ascii="Calibri" w:hAnsi="Calibri" w:cs="Calibri"/>
        </w:rPr>
      </w:pPr>
      <w:r w:rsidRPr="00822D46">
        <w:rPr>
          <w:rFonts w:ascii="Calibri" w:hAnsi="Calibri" w:cs="Calibri"/>
        </w:rPr>
        <w:t>Systems Thinking: Four Levels of Operation Approach</w:t>
      </w:r>
    </w:p>
    <w:p w14:paraId="0B8D72BA" w14:textId="012BA4CA" w:rsidR="00E9691F" w:rsidRPr="00822D46" w:rsidRDefault="00E9691F" w:rsidP="00E9691F">
      <w:pPr>
        <w:rPr>
          <w:rFonts w:ascii="Calibri" w:hAnsi="Calibri" w:cs="Calibri"/>
        </w:rPr>
      </w:pPr>
      <w:r w:rsidRPr="00822D46">
        <w:rPr>
          <w:rFonts w:ascii="Calibri" w:hAnsi="Calibri" w:cs="Calibri"/>
          <w:i/>
        </w:rPr>
        <w:t xml:space="preserve">This codebook is derived from the systems thinking that </w:t>
      </w:r>
      <w:r w:rsidR="00EE2502" w:rsidRPr="00822D46">
        <w:rPr>
          <w:rFonts w:ascii="Calibri" w:hAnsi="Calibri" w:cs="Calibri"/>
          <w:i/>
        </w:rPr>
        <w:t>emphasi</w:t>
      </w:r>
      <w:r w:rsidR="00EE2502">
        <w:rPr>
          <w:rFonts w:ascii="Calibri" w:hAnsi="Calibri" w:cs="Calibri"/>
          <w:i/>
        </w:rPr>
        <w:t>z</w:t>
      </w:r>
      <w:r w:rsidR="00EE2502" w:rsidRPr="00822D46">
        <w:rPr>
          <w:rFonts w:ascii="Calibri" w:hAnsi="Calibri" w:cs="Calibri"/>
          <w:i/>
        </w:rPr>
        <w:t>es</w:t>
      </w:r>
      <w:r w:rsidRPr="00822D46">
        <w:rPr>
          <w:rFonts w:ascii="Calibri" w:hAnsi="Calibri" w:cs="Calibri"/>
          <w:b/>
          <w:color w:val="202124"/>
        </w:rPr>
        <w:t xml:space="preserve"> </w:t>
      </w:r>
      <w:r w:rsidRPr="00822D46">
        <w:rPr>
          <w:rFonts w:ascii="Calibri" w:hAnsi="Calibri" w:cs="Calibri"/>
          <w:i/>
        </w:rPr>
        <w:t xml:space="preserve">a holistic approach to analysis that focuses on the way that a system's constituent parts interrelate and how systems work </w:t>
      </w:r>
      <w:proofErr w:type="gramStart"/>
      <w:r w:rsidRPr="00822D46">
        <w:rPr>
          <w:rFonts w:ascii="Calibri" w:hAnsi="Calibri" w:cs="Calibri"/>
          <w:i/>
        </w:rPr>
        <w:t>over time</w:t>
      </w:r>
      <w:proofErr w:type="gramEnd"/>
      <w:r w:rsidRPr="00822D46">
        <w:rPr>
          <w:rFonts w:ascii="Calibri" w:hAnsi="Calibri" w:cs="Calibri"/>
          <w:i/>
        </w:rPr>
        <w:t xml:space="preserve"> and within the context of larger systems </w:t>
      </w:r>
      <w:r w:rsidRPr="00822D46">
        <w:rPr>
          <w:rFonts w:ascii="Calibri" w:hAnsi="Calibri" w:cs="Calibri"/>
        </w:rPr>
        <w:t>(Forrester, 1956).</w:t>
      </w:r>
    </w:p>
    <w:p w14:paraId="4C770643" w14:textId="77777777" w:rsidR="00E9691F" w:rsidRPr="00822D46" w:rsidRDefault="00E9691F" w:rsidP="00E9691F">
      <w:pPr>
        <w:rPr>
          <w:rFonts w:ascii="Calibri" w:hAnsi="Calibri" w:cs="Calibri"/>
        </w:rPr>
      </w:pPr>
      <w:r w:rsidRPr="00822D46">
        <w:rPr>
          <w:rFonts w:ascii="Calibri" w:hAnsi="Calibri" w:cs="Calibri"/>
        </w:rPr>
        <w:t xml:space="preserve"> </w:t>
      </w:r>
    </w:p>
    <w:p w14:paraId="0D381721" w14:textId="77777777" w:rsidR="00E9691F" w:rsidRPr="00822D46" w:rsidRDefault="00E9691F" w:rsidP="00E9691F">
      <w:pPr>
        <w:rPr>
          <w:rFonts w:ascii="Calibri" w:hAnsi="Calibri" w:cs="Calibri"/>
        </w:rPr>
      </w:pPr>
      <w:r w:rsidRPr="00822D46">
        <w:rPr>
          <w:rFonts w:ascii="Calibri" w:hAnsi="Calibri" w:cs="Calibri"/>
        </w:rPr>
        <w:t>Note: Parent codes in caps, codes in bold.</w:t>
      </w:r>
    </w:p>
    <w:p w14:paraId="3BDBF7D9" w14:textId="77777777" w:rsidR="00E9691F" w:rsidRPr="00822D46" w:rsidRDefault="00E9691F" w:rsidP="00E9691F">
      <w:pPr>
        <w:rPr>
          <w:rFonts w:ascii="Calibri" w:hAnsi="Calibri" w:cs="Calibri"/>
        </w:rPr>
      </w:pPr>
      <w:r w:rsidRPr="00822D46">
        <w:rPr>
          <w:rFonts w:ascii="Calibri" w:hAnsi="Calibri" w:cs="Calibri"/>
        </w:rPr>
        <w:t xml:space="preserve"> </w:t>
      </w:r>
    </w:p>
    <w:p w14:paraId="00C015C7" w14:textId="58E6519F" w:rsidR="00E9691F" w:rsidRPr="00822D46" w:rsidRDefault="00E9691F" w:rsidP="00822D46">
      <w:pPr>
        <w:pStyle w:val="ListParagraph"/>
        <w:numPr>
          <w:ilvl w:val="0"/>
          <w:numId w:val="10"/>
        </w:numPr>
        <w:rPr>
          <w:rFonts w:ascii="Calibri" w:hAnsi="Calibri" w:cs="Calibri"/>
        </w:rPr>
      </w:pPr>
      <w:r w:rsidRPr="00822D46">
        <w:rPr>
          <w:rFonts w:ascii="Calibri" w:hAnsi="Calibri" w:cs="Calibri"/>
          <w:b/>
        </w:rPr>
        <w:t>EVENTS</w:t>
      </w:r>
      <w:r w:rsidRPr="00822D46">
        <w:rPr>
          <w:rFonts w:ascii="Calibri" w:hAnsi="Calibri" w:cs="Calibri"/>
        </w:rPr>
        <w:t>—</w:t>
      </w:r>
      <w:r w:rsidR="00BD03AF">
        <w:rPr>
          <w:rFonts w:ascii="Calibri" w:hAnsi="Calibri" w:cs="Calibri"/>
        </w:rPr>
        <w:t>’</w:t>
      </w:r>
      <w:r w:rsidRPr="00822D46">
        <w:rPr>
          <w:rFonts w:ascii="Calibri" w:hAnsi="Calibri" w:cs="Calibri"/>
        </w:rPr>
        <w:t>The level where people become aware of things in the world—through a noticeable change at home, workplace, city, the nation, or in the world</w:t>
      </w:r>
      <w:r w:rsidR="00EE2502">
        <w:rPr>
          <w:rFonts w:ascii="Calibri" w:hAnsi="Calibri" w:cs="Calibri"/>
        </w:rPr>
        <w:t>.’</w:t>
      </w:r>
      <w:r w:rsidRPr="00822D46">
        <w:rPr>
          <w:rFonts w:ascii="Calibri" w:hAnsi="Calibri" w:cs="Calibri"/>
        </w:rPr>
        <w:t xml:space="preserve"> </w:t>
      </w:r>
    </w:p>
    <w:p w14:paraId="36F79454" w14:textId="0E0AEEF8" w:rsidR="00822D46" w:rsidRPr="00822D46" w:rsidRDefault="00E9691F" w:rsidP="00822D46">
      <w:pPr>
        <w:pStyle w:val="ListParagraph"/>
        <w:numPr>
          <w:ilvl w:val="1"/>
          <w:numId w:val="10"/>
        </w:numPr>
        <w:rPr>
          <w:rFonts w:ascii="Calibri" w:hAnsi="Calibri" w:cs="Calibri"/>
        </w:rPr>
      </w:pPr>
      <w:r w:rsidRPr="00822D46">
        <w:rPr>
          <w:rFonts w:ascii="Calibri" w:hAnsi="Calibri" w:cs="Calibri"/>
        </w:rPr>
        <w:t>Domain</w:t>
      </w:r>
    </w:p>
    <w:p w14:paraId="5CA32E9B" w14:textId="163D9D21" w:rsidR="00E9691F" w:rsidRPr="00822D46" w:rsidRDefault="00E9691F" w:rsidP="00822D46">
      <w:pPr>
        <w:pStyle w:val="ListParagraph"/>
        <w:numPr>
          <w:ilvl w:val="0"/>
          <w:numId w:val="6"/>
        </w:numPr>
        <w:rPr>
          <w:rFonts w:ascii="Calibri" w:hAnsi="Calibri" w:cs="Calibri"/>
        </w:rPr>
      </w:pPr>
      <w:proofErr w:type="gramStart"/>
      <w:r w:rsidRPr="00822D46">
        <w:rPr>
          <w:rFonts w:ascii="Calibri" w:hAnsi="Calibri" w:cs="Calibri"/>
          <w:b/>
        </w:rPr>
        <w:t>Internal—</w:t>
      </w:r>
      <w:r w:rsidRPr="00822D46">
        <w:rPr>
          <w:rFonts w:ascii="Calibri" w:hAnsi="Calibri" w:cs="Calibri"/>
        </w:rPr>
        <w:t>Happening</w:t>
      </w:r>
      <w:proofErr w:type="gramEnd"/>
      <w:r w:rsidRPr="00822D46">
        <w:rPr>
          <w:rFonts w:ascii="Calibri" w:hAnsi="Calibri" w:cs="Calibri"/>
        </w:rPr>
        <w:t xml:space="preserve"> within the community that is the focus of interview.</w:t>
      </w:r>
    </w:p>
    <w:p w14:paraId="7B3FDCE0" w14:textId="59DE3187" w:rsidR="00E9691F" w:rsidRPr="00822D46" w:rsidRDefault="00E9691F" w:rsidP="00822D46">
      <w:pPr>
        <w:pStyle w:val="ListParagraph"/>
        <w:numPr>
          <w:ilvl w:val="0"/>
          <w:numId w:val="6"/>
        </w:numPr>
        <w:rPr>
          <w:rFonts w:ascii="Calibri" w:hAnsi="Calibri" w:cs="Calibri"/>
        </w:rPr>
      </w:pPr>
      <w:proofErr w:type="gramStart"/>
      <w:r w:rsidRPr="00822D46">
        <w:rPr>
          <w:rFonts w:ascii="Calibri" w:hAnsi="Calibri" w:cs="Calibri"/>
          <w:b/>
        </w:rPr>
        <w:t>External—</w:t>
      </w:r>
      <w:r w:rsidRPr="00822D46">
        <w:rPr>
          <w:rFonts w:ascii="Calibri" w:hAnsi="Calibri" w:cs="Calibri"/>
        </w:rPr>
        <w:t>Happening</w:t>
      </w:r>
      <w:proofErr w:type="gramEnd"/>
      <w:r w:rsidRPr="00822D46">
        <w:rPr>
          <w:rFonts w:ascii="Calibri" w:hAnsi="Calibri" w:cs="Calibri"/>
        </w:rPr>
        <w:t xml:space="preserve"> outside the community that is the focus of interviews.</w:t>
      </w:r>
    </w:p>
    <w:p w14:paraId="5C098525" w14:textId="0A1623CC" w:rsidR="00E9691F" w:rsidRPr="00822D46" w:rsidRDefault="00E9691F" w:rsidP="00822D46">
      <w:pPr>
        <w:pStyle w:val="ListParagraph"/>
        <w:numPr>
          <w:ilvl w:val="0"/>
          <w:numId w:val="12"/>
        </w:numPr>
        <w:ind w:left="1440"/>
        <w:rPr>
          <w:rFonts w:ascii="Calibri" w:hAnsi="Calibri" w:cs="Calibri"/>
        </w:rPr>
      </w:pPr>
      <w:r w:rsidRPr="00822D46">
        <w:rPr>
          <w:rFonts w:ascii="Calibri" w:hAnsi="Calibri" w:cs="Calibri"/>
        </w:rPr>
        <w:t>Event Realm</w:t>
      </w:r>
    </w:p>
    <w:p w14:paraId="7445BB5F" w14:textId="38A30F46" w:rsidR="00E9691F" w:rsidRPr="00822D46" w:rsidRDefault="00E9691F" w:rsidP="00822D46">
      <w:pPr>
        <w:pStyle w:val="ListParagraph"/>
        <w:numPr>
          <w:ilvl w:val="0"/>
          <w:numId w:val="8"/>
        </w:numPr>
        <w:rPr>
          <w:rFonts w:ascii="Calibri" w:hAnsi="Calibri" w:cs="Calibri"/>
        </w:rPr>
      </w:pPr>
      <w:proofErr w:type="gramStart"/>
      <w:r w:rsidRPr="00822D46">
        <w:rPr>
          <w:rFonts w:ascii="Calibri" w:hAnsi="Calibri" w:cs="Calibri"/>
          <w:b/>
        </w:rPr>
        <w:t>Personal—</w:t>
      </w:r>
      <w:r w:rsidRPr="00822D46">
        <w:rPr>
          <w:rFonts w:ascii="Calibri" w:hAnsi="Calibri" w:cs="Calibri"/>
        </w:rPr>
        <w:t>Related</w:t>
      </w:r>
      <w:proofErr w:type="gramEnd"/>
      <w:r w:rsidRPr="00822D46">
        <w:rPr>
          <w:rFonts w:ascii="Calibri" w:hAnsi="Calibri" w:cs="Calibri"/>
        </w:rPr>
        <w:t xml:space="preserve"> to person events.</w:t>
      </w:r>
    </w:p>
    <w:p w14:paraId="32323109" w14:textId="74B2C14E" w:rsidR="00E9691F" w:rsidRPr="00822D46" w:rsidRDefault="00E9691F" w:rsidP="00822D46">
      <w:pPr>
        <w:pStyle w:val="ListParagraph"/>
        <w:numPr>
          <w:ilvl w:val="0"/>
          <w:numId w:val="8"/>
        </w:numPr>
        <w:rPr>
          <w:rFonts w:ascii="Calibri" w:hAnsi="Calibri" w:cs="Calibri"/>
        </w:rPr>
      </w:pPr>
      <w:proofErr w:type="gramStart"/>
      <w:r w:rsidRPr="00822D46">
        <w:rPr>
          <w:rFonts w:ascii="Calibri" w:hAnsi="Calibri" w:cs="Calibri"/>
          <w:b/>
        </w:rPr>
        <w:t>Economic—</w:t>
      </w:r>
      <w:r w:rsidRPr="00822D46">
        <w:rPr>
          <w:rFonts w:ascii="Calibri" w:hAnsi="Calibri" w:cs="Calibri"/>
        </w:rPr>
        <w:t>Related</w:t>
      </w:r>
      <w:proofErr w:type="gramEnd"/>
      <w:r w:rsidRPr="00822D46">
        <w:rPr>
          <w:rFonts w:ascii="Calibri" w:hAnsi="Calibri" w:cs="Calibri"/>
        </w:rPr>
        <w:t xml:space="preserve"> to economic/financial events.</w:t>
      </w:r>
    </w:p>
    <w:p w14:paraId="4A8FF41F" w14:textId="6E5B7232" w:rsidR="00E9691F" w:rsidRPr="00822D46" w:rsidRDefault="00E9691F" w:rsidP="00822D46">
      <w:pPr>
        <w:pStyle w:val="ListParagraph"/>
        <w:numPr>
          <w:ilvl w:val="0"/>
          <w:numId w:val="8"/>
        </w:numPr>
        <w:rPr>
          <w:rFonts w:ascii="Calibri" w:hAnsi="Calibri" w:cs="Calibri"/>
        </w:rPr>
      </w:pPr>
      <w:proofErr w:type="gramStart"/>
      <w:r w:rsidRPr="00822D46">
        <w:rPr>
          <w:rFonts w:ascii="Calibri" w:hAnsi="Calibri" w:cs="Calibri"/>
          <w:b/>
        </w:rPr>
        <w:t>Political—</w:t>
      </w:r>
      <w:r w:rsidRPr="00822D46">
        <w:rPr>
          <w:rFonts w:ascii="Calibri" w:hAnsi="Calibri" w:cs="Calibri"/>
        </w:rPr>
        <w:t>Related</w:t>
      </w:r>
      <w:proofErr w:type="gramEnd"/>
      <w:r w:rsidRPr="00822D46">
        <w:rPr>
          <w:rFonts w:ascii="Calibri" w:hAnsi="Calibri" w:cs="Calibri"/>
        </w:rPr>
        <w:t xml:space="preserve"> to political events/policies/political representatives.</w:t>
      </w:r>
    </w:p>
    <w:p w14:paraId="35434E31" w14:textId="77777777" w:rsidR="00822D46" w:rsidRDefault="00E9691F" w:rsidP="00822D46">
      <w:pPr>
        <w:pStyle w:val="ListParagraph"/>
        <w:numPr>
          <w:ilvl w:val="0"/>
          <w:numId w:val="8"/>
        </w:numPr>
        <w:rPr>
          <w:rFonts w:ascii="Calibri" w:hAnsi="Calibri" w:cs="Calibri"/>
        </w:rPr>
      </w:pPr>
      <w:r w:rsidRPr="00822D46">
        <w:rPr>
          <w:rFonts w:ascii="Calibri" w:hAnsi="Calibri" w:cs="Calibri"/>
          <w:b/>
        </w:rPr>
        <w:t>Disaster—</w:t>
      </w:r>
      <w:r w:rsidRPr="00822D46">
        <w:rPr>
          <w:rFonts w:ascii="Calibri" w:hAnsi="Calibri" w:cs="Calibri"/>
        </w:rPr>
        <w:t>Related to disasters, i.e., natural, mental health, substance abuse, etc.</w:t>
      </w:r>
    </w:p>
    <w:p w14:paraId="65DB205A" w14:textId="3060DE39" w:rsidR="00E9691F" w:rsidRPr="00822D46" w:rsidRDefault="00E9691F" w:rsidP="00822D46">
      <w:pPr>
        <w:pStyle w:val="ListParagraph"/>
        <w:numPr>
          <w:ilvl w:val="0"/>
          <w:numId w:val="8"/>
        </w:numPr>
        <w:ind w:left="810"/>
        <w:rPr>
          <w:rFonts w:ascii="Calibri" w:hAnsi="Calibri" w:cs="Calibri"/>
        </w:rPr>
      </w:pPr>
      <w:r w:rsidRPr="00822D46">
        <w:rPr>
          <w:rFonts w:ascii="Calibri" w:hAnsi="Calibri" w:cs="Calibri"/>
          <w:b/>
        </w:rPr>
        <w:lastRenderedPageBreak/>
        <w:t>PATTERNS OF BEHAVIOR</w:t>
      </w:r>
      <w:r w:rsidRPr="00822D46">
        <w:rPr>
          <w:rFonts w:ascii="Calibri" w:hAnsi="Calibri" w:cs="Calibri"/>
        </w:rPr>
        <w:t>—</w:t>
      </w:r>
      <w:r w:rsidR="00BD03AF">
        <w:rPr>
          <w:rFonts w:ascii="Calibri" w:hAnsi="Calibri" w:cs="Calibri"/>
        </w:rPr>
        <w:t>’</w:t>
      </w:r>
      <w:r w:rsidRPr="00822D46">
        <w:rPr>
          <w:rFonts w:ascii="Calibri" w:hAnsi="Calibri" w:cs="Calibri"/>
        </w:rPr>
        <w:t>A larger set of events are linked… show changes and trends over an extended period of time</w:t>
      </w:r>
      <w:r w:rsidR="00EE2502">
        <w:rPr>
          <w:rFonts w:ascii="Calibri" w:hAnsi="Calibri" w:cs="Calibri"/>
        </w:rPr>
        <w:t>.’</w:t>
      </w:r>
    </w:p>
    <w:p w14:paraId="2274FBB5" w14:textId="38119BD1"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Collaborative—</w:t>
      </w:r>
      <w:r w:rsidRPr="00822D46">
        <w:rPr>
          <w:rFonts w:ascii="Calibri" w:hAnsi="Calibri" w:cs="Calibri"/>
        </w:rPr>
        <w:t>Related to collaborative efforts, community collaboration.</w:t>
      </w:r>
    </w:p>
    <w:p w14:paraId="7CE90E84" w14:textId="0A056352"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Gatekeeping—</w:t>
      </w:r>
      <w:r w:rsidRPr="00822D46">
        <w:rPr>
          <w:rFonts w:ascii="Calibri" w:hAnsi="Calibri" w:cs="Calibri"/>
        </w:rPr>
        <w:t>Related to control of access to resources, etc.</w:t>
      </w:r>
    </w:p>
    <w:p w14:paraId="13DECDE6" w14:textId="0D2F478E" w:rsidR="00E9691F" w:rsidRPr="00822D46" w:rsidRDefault="00E9691F" w:rsidP="00822D46">
      <w:pPr>
        <w:pStyle w:val="ListParagraph"/>
        <w:numPr>
          <w:ilvl w:val="0"/>
          <w:numId w:val="11"/>
        </w:numPr>
        <w:ind w:left="1440"/>
        <w:rPr>
          <w:rFonts w:ascii="Calibri" w:hAnsi="Calibri" w:cs="Calibri"/>
        </w:rPr>
      </w:pPr>
      <w:proofErr w:type="gramStart"/>
      <w:r w:rsidRPr="00822D46">
        <w:rPr>
          <w:rFonts w:ascii="Calibri" w:hAnsi="Calibri" w:cs="Calibri"/>
          <w:b/>
        </w:rPr>
        <w:t>Resilient—</w:t>
      </w:r>
      <w:r w:rsidRPr="00822D46">
        <w:rPr>
          <w:rFonts w:ascii="Calibri" w:hAnsi="Calibri" w:cs="Calibri"/>
        </w:rPr>
        <w:t>Related</w:t>
      </w:r>
      <w:proofErr w:type="gramEnd"/>
      <w:r w:rsidRPr="00822D46">
        <w:rPr>
          <w:rFonts w:ascii="Calibri" w:hAnsi="Calibri" w:cs="Calibri"/>
        </w:rPr>
        <w:t xml:space="preserve"> to the idea of withstanding or recovering from difficult conditions.</w:t>
      </w:r>
    </w:p>
    <w:p w14:paraId="658DB26A" w14:textId="3EA7580A"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Apathy—</w:t>
      </w:r>
      <w:r w:rsidRPr="00822D46">
        <w:rPr>
          <w:rFonts w:ascii="Calibri" w:hAnsi="Calibri" w:cs="Calibri"/>
        </w:rPr>
        <w:t>Related to uncaring, lack of action.</w:t>
      </w:r>
    </w:p>
    <w:p w14:paraId="08027FC0" w14:textId="37F9C554"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Gossip—</w:t>
      </w:r>
      <w:r w:rsidRPr="00822D46">
        <w:rPr>
          <w:rFonts w:ascii="Calibri" w:hAnsi="Calibri" w:cs="Calibri"/>
        </w:rPr>
        <w:t>Related to rumors pertaining to individuals not involved in conversation in</w:t>
      </w:r>
      <w:r w:rsidR="00822D46" w:rsidRPr="00822D46">
        <w:rPr>
          <w:rFonts w:ascii="Calibri" w:hAnsi="Calibri" w:cs="Calibri"/>
        </w:rPr>
        <w:t xml:space="preserve"> </w:t>
      </w:r>
      <w:r w:rsidRPr="00822D46">
        <w:rPr>
          <w:rFonts w:ascii="Calibri" w:hAnsi="Calibri" w:cs="Calibri"/>
        </w:rPr>
        <w:t>question.</w:t>
      </w:r>
    </w:p>
    <w:p w14:paraId="62EBAA29" w14:textId="140FA9EF"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Exclusivity—</w:t>
      </w:r>
      <w:r w:rsidRPr="00822D46">
        <w:rPr>
          <w:rFonts w:ascii="Calibri" w:hAnsi="Calibri" w:cs="Calibri"/>
        </w:rPr>
        <w:t>Related to the idea that belonging in a rural community is exclusive; idea that newcomers are not welcome.</w:t>
      </w:r>
    </w:p>
    <w:p w14:paraId="05EBD6B1" w14:textId="6A62C5E4"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Lack of Leadership—</w:t>
      </w:r>
      <w:r w:rsidRPr="00822D46">
        <w:rPr>
          <w:rFonts w:ascii="Calibri" w:hAnsi="Calibri" w:cs="Calibri"/>
        </w:rPr>
        <w:t>Related to a lack of leadership in rural community.</w:t>
      </w:r>
    </w:p>
    <w:p w14:paraId="4397F814" w14:textId="6D1E2064"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Optimism—</w:t>
      </w:r>
      <w:r w:rsidRPr="00822D46">
        <w:rPr>
          <w:rFonts w:ascii="Calibri" w:hAnsi="Calibri" w:cs="Calibri"/>
        </w:rPr>
        <w:t>Related to positive attitude about outcomes or potential of rural community.</w:t>
      </w:r>
    </w:p>
    <w:p w14:paraId="3814DE73" w14:textId="2A90A313"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Pessimism—</w:t>
      </w:r>
      <w:r w:rsidRPr="00822D46">
        <w:rPr>
          <w:rFonts w:ascii="Calibri" w:hAnsi="Calibri" w:cs="Calibri"/>
        </w:rPr>
        <w:t>Related to negative attitude about outcomes or potential of rural community.</w:t>
      </w:r>
    </w:p>
    <w:p w14:paraId="13A6AAB0" w14:textId="7D6FE5D5"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Pride—</w:t>
      </w:r>
      <w:r w:rsidRPr="00822D46">
        <w:rPr>
          <w:rFonts w:ascii="Calibri" w:hAnsi="Calibri" w:cs="Calibri"/>
        </w:rPr>
        <w:t>Related to general pride and value expressed towards rural community.</w:t>
      </w:r>
    </w:p>
    <w:p w14:paraId="7BEECB4B" w14:textId="7762AF03"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Improvement—</w:t>
      </w:r>
      <w:r w:rsidRPr="00822D46">
        <w:rPr>
          <w:rFonts w:ascii="Calibri" w:hAnsi="Calibri" w:cs="Calibri"/>
        </w:rPr>
        <w:t>Related to community improvement or ideas about potential improvement.</w:t>
      </w:r>
    </w:p>
    <w:p w14:paraId="12FA06A4" w14:textId="269ADFDF"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Personal Investment—</w:t>
      </w:r>
      <w:r w:rsidRPr="00822D46">
        <w:rPr>
          <w:rFonts w:ascii="Calibri" w:hAnsi="Calibri" w:cs="Calibri"/>
        </w:rPr>
        <w:t>Related to individuals investing effort or resources in bettering community.</w:t>
      </w:r>
    </w:p>
    <w:p w14:paraId="1CDD87F0" w14:textId="3ED69D73" w:rsidR="00E9691F" w:rsidRPr="00822D46" w:rsidRDefault="00E9691F" w:rsidP="00822D46">
      <w:pPr>
        <w:pStyle w:val="ListParagraph"/>
        <w:numPr>
          <w:ilvl w:val="0"/>
          <w:numId w:val="11"/>
        </w:numPr>
        <w:ind w:left="1440"/>
        <w:rPr>
          <w:rFonts w:ascii="Calibri" w:hAnsi="Calibri" w:cs="Calibri"/>
        </w:rPr>
      </w:pPr>
      <w:r w:rsidRPr="00822D46">
        <w:rPr>
          <w:rFonts w:ascii="Calibri" w:hAnsi="Calibri" w:cs="Calibri"/>
          <w:b/>
        </w:rPr>
        <w:t>Status Quo—</w:t>
      </w:r>
      <w:r w:rsidRPr="00822D46">
        <w:rPr>
          <w:rFonts w:ascii="Calibri" w:hAnsi="Calibri" w:cs="Calibri"/>
        </w:rPr>
        <w:t>Related to behaviors or lack of behaviors that reinforce the status quo.</w:t>
      </w:r>
    </w:p>
    <w:p w14:paraId="79B4CB2A" w14:textId="40BEEE04" w:rsidR="00E9691F" w:rsidRPr="00822D46" w:rsidRDefault="00E9691F" w:rsidP="00822D46">
      <w:pPr>
        <w:pStyle w:val="ListParagraph"/>
        <w:numPr>
          <w:ilvl w:val="0"/>
          <w:numId w:val="9"/>
        </w:numPr>
        <w:rPr>
          <w:rFonts w:ascii="Calibri" w:hAnsi="Calibri" w:cs="Calibri"/>
        </w:rPr>
      </w:pPr>
      <w:r w:rsidRPr="00822D46">
        <w:rPr>
          <w:rFonts w:ascii="Calibri" w:hAnsi="Calibri" w:cs="Calibri"/>
          <w:b/>
        </w:rPr>
        <w:t>SYSTEMS</w:t>
      </w:r>
      <w:r w:rsidRPr="00822D46">
        <w:rPr>
          <w:rFonts w:ascii="Calibri" w:hAnsi="Calibri" w:cs="Calibri"/>
        </w:rPr>
        <w:t>—</w:t>
      </w:r>
      <w:r w:rsidR="00BD03AF">
        <w:rPr>
          <w:rFonts w:ascii="Calibri" w:hAnsi="Calibri" w:cs="Calibri"/>
        </w:rPr>
        <w:t>’</w:t>
      </w:r>
      <w:r w:rsidRPr="00822D46">
        <w:rPr>
          <w:rFonts w:ascii="Calibri" w:hAnsi="Calibri" w:cs="Calibri"/>
        </w:rPr>
        <w:t>How trends and patterns relate to and affect one another</w:t>
      </w:r>
      <w:r w:rsidR="00EE2502">
        <w:rPr>
          <w:rFonts w:ascii="Calibri" w:hAnsi="Calibri" w:cs="Calibri"/>
        </w:rPr>
        <w:t>.’</w:t>
      </w:r>
    </w:p>
    <w:p w14:paraId="27E30751" w14:textId="5E4DA110" w:rsidR="00E9691F" w:rsidRPr="00822D46" w:rsidRDefault="00E9691F" w:rsidP="00822D46">
      <w:pPr>
        <w:pStyle w:val="ListParagraph"/>
        <w:numPr>
          <w:ilvl w:val="1"/>
          <w:numId w:val="9"/>
        </w:numPr>
        <w:rPr>
          <w:rFonts w:ascii="Calibri" w:hAnsi="Calibri" w:cs="Calibri"/>
        </w:rPr>
      </w:pPr>
      <w:r w:rsidRPr="00822D46">
        <w:rPr>
          <w:rFonts w:ascii="Calibri" w:hAnsi="Calibri" w:cs="Calibri"/>
          <w:b/>
        </w:rPr>
        <w:t>Sustainability—</w:t>
      </w:r>
      <w:r w:rsidRPr="00822D46">
        <w:rPr>
          <w:rFonts w:ascii="Calibri" w:hAnsi="Calibri" w:cs="Calibri"/>
        </w:rPr>
        <w:t>Related to idea that condition or community is sustainable over time.</w:t>
      </w:r>
    </w:p>
    <w:p w14:paraId="4B9C680C" w14:textId="37F64571" w:rsidR="00E9691F" w:rsidRPr="00822D46" w:rsidRDefault="00E9691F" w:rsidP="00822D46">
      <w:pPr>
        <w:pStyle w:val="ListParagraph"/>
        <w:numPr>
          <w:ilvl w:val="1"/>
          <w:numId w:val="9"/>
        </w:numPr>
        <w:rPr>
          <w:rFonts w:ascii="Calibri" w:hAnsi="Calibri" w:cs="Calibri"/>
        </w:rPr>
      </w:pPr>
      <w:r w:rsidRPr="00822D46">
        <w:rPr>
          <w:rFonts w:ascii="Calibri" w:hAnsi="Calibri" w:cs="Calibri"/>
          <w:b/>
        </w:rPr>
        <w:t>Degradation—</w:t>
      </w:r>
      <w:r w:rsidRPr="00822D46">
        <w:rPr>
          <w:rFonts w:ascii="Calibri" w:hAnsi="Calibri" w:cs="Calibri"/>
        </w:rPr>
        <w:t>Related to deterioration of conditions, infrastructure, well-being, resource allocation, etc. in rural communities.</w:t>
      </w:r>
    </w:p>
    <w:p w14:paraId="4A5061FC" w14:textId="15E8636A" w:rsidR="00E9691F" w:rsidRPr="00822D46" w:rsidRDefault="00E9691F" w:rsidP="00822D46">
      <w:pPr>
        <w:pStyle w:val="ListParagraph"/>
        <w:numPr>
          <w:ilvl w:val="1"/>
          <w:numId w:val="9"/>
        </w:numPr>
        <w:rPr>
          <w:rFonts w:ascii="Calibri" w:hAnsi="Calibri" w:cs="Calibri"/>
        </w:rPr>
      </w:pPr>
      <w:r w:rsidRPr="00822D46">
        <w:rPr>
          <w:rFonts w:ascii="Calibri" w:hAnsi="Calibri" w:cs="Calibri"/>
          <w:b/>
        </w:rPr>
        <w:t>Taxation—</w:t>
      </w:r>
      <w:r w:rsidRPr="00822D46">
        <w:rPr>
          <w:rFonts w:ascii="Calibri" w:hAnsi="Calibri" w:cs="Calibri"/>
        </w:rPr>
        <w:t>Related to system of taxation that allocated money to rural communities.</w:t>
      </w:r>
    </w:p>
    <w:p w14:paraId="08CBE148" w14:textId="4EE1A116" w:rsidR="00E9691F" w:rsidRPr="00822D46" w:rsidRDefault="00E9691F" w:rsidP="00822D46">
      <w:pPr>
        <w:pStyle w:val="ListParagraph"/>
        <w:numPr>
          <w:ilvl w:val="1"/>
          <w:numId w:val="9"/>
        </w:numPr>
        <w:rPr>
          <w:rFonts w:ascii="Calibri" w:hAnsi="Calibri" w:cs="Calibri"/>
        </w:rPr>
      </w:pPr>
      <w:r w:rsidRPr="00822D46">
        <w:rPr>
          <w:rFonts w:ascii="Calibri" w:hAnsi="Calibri" w:cs="Calibri"/>
          <w:b/>
        </w:rPr>
        <w:t>Status Quo—</w:t>
      </w:r>
      <w:r w:rsidRPr="00822D46">
        <w:rPr>
          <w:rFonts w:ascii="Calibri" w:hAnsi="Calibri" w:cs="Calibri"/>
        </w:rPr>
        <w:t>Related to system of maintaining current conditions.</w:t>
      </w:r>
    </w:p>
    <w:p w14:paraId="108E4DBE" w14:textId="7F59E3E8" w:rsidR="00E9691F" w:rsidRPr="00822D46" w:rsidRDefault="00E9691F" w:rsidP="00822D46">
      <w:pPr>
        <w:pStyle w:val="ListParagraph"/>
        <w:numPr>
          <w:ilvl w:val="1"/>
          <w:numId w:val="9"/>
        </w:numPr>
        <w:rPr>
          <w:rFonts w:ascii="Calibri" w:hAnsi="Calibri" w:cs="Calibri"/>
        </w:rPr>
      </w:pPr>
      <w:r w:rsidRPr="00822D46">
        <w:rPr>
          <w:rFonts w:ascii="Calibri" w:hAnsi="Calibri" w:cs="Calibri"/>
          <w:b/>
        </w:rPr>
        <w:t>Brain Drain—</w:t>
      </w:r>
      <w:r w:rsidRPr="00822D46">
        <w:rPr>
          <w:rFonts w:ascii="Calibri" w:hAnsi="Calibri" w:cs="Calibri"/>
        </w:rPr>
        <w:t>Related to the exit of high income, highly intelligent individuals from communities to suburban and urban center. Often referring to youth departure.</w:t>
      </w:r>
    </w:p>
    <w:p w14:paraId="3E49298C" w14:textId="5D521682" w:rsidR="00E9691F" w:rsidRPr="00822D46" w:rsidRDefault="00E9691F" w:rsidP="00822D46">
      <w:pPr>
        <w:pStyle w:val="ListParagraph"/>
        <w:numPr>
          <w:ilvl w:val="1"/>
          <w:numId w:val="9"/>
        </w:numPr>
        <w:rPr>
          <w:rFonts w:ascii="Calibri" w:hAnsi="Calibri" w:cs="Calibri"/>
        </w:rPr>
      </w:pPr>
      <w:r w:rsidRPr="00822D46">
        <w:rPr>
          <w:rFonts w:ascii="Calibri" w:hAnsi="Calibri" w:cs="Calibri"/>
          <w:b/>
        </w:rPr>
        <w:t>Infrastructure—</w:t>
      </w:r>
      <w:r w:rsidRPr="00822D46">
        <w:rPr>
          <w:rFonts w:ascii="Calibri" w:hAnsi="Calibri" w:cs="Calibri"/>
        </w:rPr>
        <w:t>Related to the physical infrastructure of community.</w:t>
      </w:r>
    </w:p>
    <w:p w14:paraId="17CBAA31" w14:textId="27315C82" w:rsidR="00E9691F" w:rsidRPr="00822D46" w:rsidRDefault="00E9691F" w:rsidP="00822D46">
      <w:pPr>
        <w:pStyle w:val="ListParagraph"/>
        <w:numPr>
          <w:ilvl w:val="1"/>
          <w:numId w:val="9"/>
        </w:numPr>
        <w:rPr>
          <w:rFonts w:ascii="Calibri" w:hAnsi="Calibri" w:cs="Calibri"/>
        </w:rPr>
      </w:pPr>
      <w:r w:rsidRPr="00822D46">
        <w:rPr>
          <w:rFonts w:ascii="Calibri" w:hAnsi="Calibri" w:cs="Calibri"/>
          <w:b/>
        </w:rPr>
        <w:t>Lack of Youth—</w:t>
      </w:r>
      <w:r w:rsidRPr="00822D46">
        <w:rPr>
          <w:rFonts w:ascii="Calibri" w:hAnsi="Calibri" w:cs="Calibri"/>
        </w:rPr>
        <w:t>Related to lack of youth presence and/or participation in community.</w:t>
      </w:r>
    </w:p>
    <w:p w14:paraId="7B4CD477" w14:textId="2797F415" w:rsidR="00E9691F" w:rsidRPr="00822D46" w:rsidRDefault="00E9691F" w:rsidP="00822D46">
      <w:pPr>
        <w:pStyle w:val="ListParagraph"/>
        <w:numPr>
          <w:ilvl w:val="1"/>
          <w:numId w:val="9"/>
        </w:numPr>
        <w:rPr>
          <w:rFonts w:ascii="Calibri" w:hAnsi="Calibri" w:cs="Calibri"/>
        </w:rPr>
      </w:pPr>
      <w:r w:rsidRPr="00822D46">
        <w:rPr>
          <w:rFonts w:ascii="Calibri" w:hAnsi="Calibri" w:cs="Calibri"/>
          <w:b/>
        </w:rPr>
        <w:t>Cyclical—</w:t>
      </w:r>
      <w:r w:rsidRPr="00822D46">
        <w:rPr>
          <w:rFonts w:ascii="Calibri" w:hAnsi="Calibri" w:cs="Calibri"/>
        </w:rPr>
        <w:t xml:space="preserve">Related to system of reinforcing norms that </w:t>
      </w:r>
      <w:proofErr w:type="gramStart"/>
      <w:r w:rsidRPr="00822D46">
        <w:rPr>
          <w:rFonts w:ascii="Calibri" w:hAnsi="Calibri" w:cs="Calibri"/>
        </w:rPr>
        <w:t>perpetuate particular, systems</w:t>
      </w:r>
      <w:proofErr w:type="gramEnd"/>
      <w:r w:rsidRPr="00822D46">
        <w:rPr>
          <w:rFonts w:ascii="Calibri" w:hAnsi="Calibri" w:cs="Calibri"/>
        </w:rPr>
        <w:t>, behaviors, and mental models.</w:t>
      </w:r>
    </w:p>
    <w:p w14:paraId="4D7FE20D" w14:textId="38B22D03" w:rsidR="00E9691F" w:rsidRPr="00822D46" w:rsidRDefault="00E9691F" w:rsidP="00822D46">
      <w:pPr>
        <w:pStyle w:val="ListParagraph"/>
        <w:numPr>
          <w:ilvl w:val="0"/>
          <w:numId w:val="9"/>
        </w:numPr>
        <w:rPr>
          <w:rFonts w:ascii="Calibri" w:hAnsi="Calibri" w:cs="Calibri"/>
        </w:rPr>
      </w:pPr>
      <w:r w:rsidRPr="00822D46">
        <w:rPr>
          <w:rFonts w:ascii="Calibri" w:hAnsi="Calibri" w:cs="Calibri"/>
          <w:b/>
        </w:rPr>
        <w:t>MENTAL MODELS</w:t>
      </w:r>
      <w:r w:rsidRPr="00822D46">
        <w:rPr>
          <w:rFonts w:ascii="Calibri" w:hAnsi="Calibri" w:cs="Calibri"/>
        </w:rPr>
        <w:t>—</w:t>
      </w:r>
      <w:r w:rsidR="00BD03AF">
        <w:rPr>
          <w:rFonts w:ascii="Calibri" w:hAnsi="Calibri" w:cs="Calibri"/>
        </w:rPr>
        <w:t>’</w:t>
      </w:r>
      <w:r w:rsidRPr="00822D46">
        <w:rPr>
          <w:rFonts w:ascii="Calibri" w:hAnsi="Calibri" w:cs="Calibri"/>
          <w:i/>
        </w:rPr>
        <w:t xml:space="preserve">Why </w:t>
      </w:r>
      <w:r w:rsidRPr="00822D46">
        <w:rPr>
          <w:rFonts w:ascii="Calibri" w:hAnsi="Calibri" w:cs="Calibri"/>
        </w:rPr>
        <w:t>things work the way they do. Mental models reflect the beliefs, values, and assumptions that we personally hold, and they underlie our reasons for doing things the way we do</w:t>
      </w:r>
      <w:r w:rsidR="00BD03AF">
        <w:rPr>
          <w:rFonts w:ascii="Calibri" w:hAnsi="Calibri" w:cs="Calibri"/>
        </w:rPr>
        <w:t>’</w:t>
      </w:r>
      <w:r w:rsidRPr="00822D46">
        <w:rPr>
          <w:rFonts w:ascii="Calibri" w:hAnsi="Calibri" w:cs="Calibri"/>
        </w:rPr>
        <w:t xml:space="preserve"> (see Bosch, Maani &amp; Smith, 2007; Maani and Cavana, 2000).</w:t>
      </w:r>
    </w:p>
    <w:p w14:paraId="3E0FDA46" w14:textId="11D98755" w:rsidR="00E9691F" w:rsidRPr="00822D46" w:rsidRDefault="00E9691F" w:rsidP="00822D46">
      <w:pPr>
        <w:pStyle w:val="ListParagraph"/>
        <w:numPr>
          <w:ilvl w:val="0"/>
          <w:numId w:val="13"/>
        </w:numPr>
        <w:ind w:left="1440"/>
        <w:rPr>
          <w:rFonts w:ascii="Calibri" w:hAnsi="Calibri" w:cs="Calibri"/>
        </w:rPr>
      </w:pPr>
      <w:r w:rsidRPr="00822D46">
        <w:rPr>
          <w:rFonts w:ascii="Calibri" w:hAnsi="Calibri" w:cs="Calibri"/>
          <w:b/>
        </w:rPr>
        <w:t>Tight-Knit—</w:t>
      </w:r>
      <w:r w:rsidRPr="00822D46">
        <w:rPr>
          <w:rFonts w:ascii="Calibri" w:hAnsi="Calibri" w:cs="Calibri"/>
        </w:rPr>
        <w:t>Related to idea that rural communities and citizens are communal.</w:t>
      </w:r>
    </w:p>
    <w:p w14:paraId="01358933" w14:textId="7C3610A7" w:rsidR="00E9691F" w:rsidRPr="00822D46" w:rsidRDefault="00E9691F" w:rsidP="00822D46">
      <w:pPr>
        <w:pStyle w:val="ListParagraph"/>
        <w:numPr>
          <w:ilvl w:val="0"/>
          <w:numId w:val="13"/>
        </w:numPr>
        <w:ind w:left="1440"/>
        <w:rPr>
          <w:rFonts w:ascii="Calibri" w:hAnsi="Calibri" w:cs="Calibri"/>
          <w:b/>
        </w:rPr>
      </w:pPr>
      <w:r w:rsidRPr="00822D46">
        <w:rPr>
          <w:rFonts w:ascii="Calibri" w:hAnsi="Calibri" w:cs="Calibri"/>
          <w:b/>
        </w:rPr>
        <w:t>Quiet</w:t>
      </w:r>
    </w:p>
    <w:p w14:paraId="7DDD0DDD" w14:textId="0704B744" w:rsidR="00E9691F" w:rsidRPr="00822D46" w:rsidRDefault="00E9691F" w:rsidP="00822D46">
      <w:pPr>
        <w:pStyle w:val="ListParagraph"/>
        <w:numPr>
          <w:ilvl w:val="0"/>
          <w:numId w:val="13"/>
        </w:numPr>
        <w:ind w:left="1440"/>
        <w:rPr>
          <w:rFonts w:ascii="Calibri" w:hAnsi="Calibri" w:cs="Calibri"/>
        </w:rPr>
      </w:pPr>
      <w:proofErr w:type="gramStart"/>
      <w:r w:rsidRPr="00822D46">
        <w:rPr>
          <w:rFonts w:ascii="Calibri" w:hAnsi="Calibri" w:cs="Calibri"/>
          <w:b/>
        </w:rPr>
        <w:t>Independent—</w:t>
      </w:r>
      <w:r w:rsidRPr="00822D46">
        <w:rPr>
          <w:rFonts w:ascii="Calibri" w:hAnsi="Calibri" w:cs="Calibri"/>
        </w:rPr>
        <w:t>Related</w:t>
      </w:r>
      <w:proofErr w:type="gramEnd"/>
      <w:r w:rsidRPr="00822D46">
        <w:rPr>
          <w:rFonts w:ascii="Calibri" w:hAnsi="Calibri" w:cs="Calibri"/>
        </w:rPr>
        <w:t xml:space="preserve"> to ideas that rural communities are independent and do not need assistance from urban centers, other communities, and/or the state.</w:t>
      </w:r>
    </w:p>
    <w:p w14:paraId="2469DB2A" w14:textId="49221125" w:rsidR="00E9691F" w:rsidRPr="00822D46" w:rsidRDefault="00E9691F" w:rsidP="00822D46">
      <w:pPr>
        <w:pStyle w:val="ListParagraph"/>
        <w:numPr>
          <w:ilvl w:val="0"/>
          <w:numId w:val="13"/>
        </w:numPr>
        <w:ind w:left="1440"/>
        <w:rPr>
          <w:rFonts w:ascii="Calibri" w:hAnsi="Calibri" w:cs="Calibri"/>
        </w:rPr>
      </w:pPr>
      <w:r w:rsidRPr="00822D46">
        <w:rPr>
          <w:rFonts w:ascii="Calibri" w:hAnsi="Calibri" w:cs="Calibri"/>
          <w:b/>
        </w:rPr>
        <w:t>Familiarity—</w:t>
      </w:r>
      <w:r w:rsidRPr="00822D46">
        <w:rPr>
          <w:rFonts w:ascii="Calibri" w:hAnsi="Calibri" w:cs="Calibri"/>
        </w:rPr>
        <w:t xml:space="preserve">Related to the idea that </w:t>
      </w:r>
      <w:r w:rsidR="00BD03AF">
        <w:rPr>
          <w:rFonts w:ascii="Calibri" w:hAnsi="Calibri" w:cs="Calibri"/>
        </w:rPr>
        <w:t>‘</w:t>
      </w:r>
      <w:r w:rsidRPr="00822D46">
        <w:rPr>
          <w:rFonts w:ascii="Calibri" w:hAnsi="Calibri" w:cs="Calibri"/>
        </w:rPr>
        <w:t>everybody knows everybody</w:t>
      </w:r>
      <w:r w:rsidR="00EE2502">
        <w:rPr>
          <w:rFonts w:ascii="Calibri" w:hAnsi="Calibri" w:cs="Calibri"/>
        </w:rPr>
        <w:t>.’</w:t>
      </w:r>
    </w:p>
    <w:p w14:paraId="0C098D4A" w14:textId="5E38C275" w:rsidR="00E9691F" w:rsidRPr="00822D46" w:rsidRDefault="00E9691F" w:rsidP="00822D46">
      <w:pPr>
        <w:pStyle w:val="ListParagraph"/>
        <w:numPr>
          <w:ilvl w:val="0"/>
          <w:numId w:val="13"/>
        </w:numPr>
        <w:ind w:left="1440"/>
        <w:rPr>
          <w:rFonts w:ascii="Calibri" w:hAnsi="Calibri" w:cs="Calibri"/>
        </w:rPr>
      </w:pPr>
      <w:r w:rsidRPr="00822D46">
        <w:rPr>
          <w:rFonts w:ascii="Calibri" w:hAnsi="Calibri" w:cs="Calibri"/>
          <w:b/>
        </w:rPr>
        <w:lastRenderedPageBreak/>
        <w:t>Nostalgia—</w:t>
      </w:r>
      <w:r w:rsidRPr="00822D46">
        <w:rPr>
          <w:rFonts w:ascii="Calibri" w:hAnsi="Calibri" w:cs="Calibri"/>
        </w:rPr>
        <w:t>Related to desire to keep things as they have always been; harkening to a bygone past that may or may not have ever existed.</w:t>
      </w:r>
    </w:p>
    <w:p w14:paraId="657DF7BE" w14:textId="419DDAD8" w:rsidR="00E9691F" w:rsidRPr="00822D46" w:rsidRDefault="00E9691F" w:rsidP="00822D46">
      <w:pPr>
        <w:pStyle w:val="ListParagraph"/>
        <w:numPr>
          <w:ilvl w:val="0"/>
          <w:numId w:val="13"/>
        </w:numPr>
        <w:ind w:left="1440"/>
        <w:rPr>
          <w:rFonts w:ascii="Calibri" w:hAnsi="Calibri" w:cs="Calibri"/>
        </w:rPr>
      </w:pPr>
      <w:r w:rsidRPr="00822D46">
        <w:rPr>
          <w:rFonts w:ascii="Calibri" w:hAnsi="Calibri" w:cs="Calibri"/>
          <w:b/>
        </w:rPr>
        <w:t>Pessimism—</w:t>
      </w:r>
      <w:r w:rsidRPr="00822D46">
        <w:rPr>
          <w:rFonts w:ascii="Calibri" w:hAnsi="Calibri" w:cs="Calibri"/>
        </w:rPr>
        <w:t xml:space="preserve">Related to pessimistic behavior but related to the community and its potential </w:t>
      </w:r>
      <w:proofErr w:type="gramStart"/>
      <w:r w:rsidRPr="00822D46">
        <w:rPr>
          <w:rFonts w:ascii="Calibri" w:hAnsi="Calibri" w:cs="Calibri"/>
        </w:rPr>
        <w:t>on the whole</w:t>
      </w:r>
      <w:proofErr w:type="gramEnd"/>
      <w:r w:rsidRPr="00822D46">
        <w:rPr>
          <w:rFonts w:ascii="Calibri" w:hAnsi="Calibri" w:cs="Calibri"/>
        </w:rPr>
        <w:t>.</w:t>
      </w:r>
    </w:p>
    <w:p w14:paraId="2C962624" w14:textId="3E4598CF" w:rsidR="00E9691F" w:rsidRPr="00822D46" w:rsidRDefault="00E9691F" w:rsidP="00822D46">
      <w:pPr>
        <w:pStyle w:val="ListParagraph"/>
        <w:numPr>
          <w:ilvl w:val="0"/>
          <w:numId w:val="13"/>
        </w:numPr>
        <w:ind w:left="1440"/>
        <w:rPr>
          <w:rFonts w:ascii="Calibri" w:hAnsi="Calibri" w:cs="Calibri"/>
        </w:rPr>
      </w:pPr>
      <w:r w:rsidRPr="00822D46">
        <w:rPr>
          <w:rFonts w:ascii="Calibri" w:hAnsi="Calibri" w:cs="Calibri"/>
          <w:b/>
        </w:rPr>
        <w:t>Undesirable—</w:t>
      </w:r>
      <w:r w:rsidRPr="00822D46">
        <w:rPr>
          <w:rFonts w:ascii="Calibri" w:hAnsi="Calibri" w:cs="Calibri"/>
        </w:rPr>
        <w:t>Related to the ideas that rural communities are undesirable for individuals, businesses, other interests to remain in, move to invest in.</w:t>
      </w:r>
    </w:p>
    <w:p w14:paraId="1741FF0F" w14:textId="0991679B" w:rsidR="00E9691F" w:rsidRPr="00822D46" w:rsidRDefault="00E9691F" w:rsidP="00822D46">
      <w:pPr>
        <w:pStyle w:val="ListParagraph"/>
        <w:numPr>
          <w:ilvl w:val="0"/>
          <w:numId w:val="13"/>
        </w:numPr>
        <w:ind w:left="1440"/>
        <w:rPr>
          <w:rFonts w:ascii="Calibri" w:hAnsi="Calibri" w:cs="Calibri"/>
        </w:rPr>
      </w:pPr>
      <w:r w:rsidRPr="00822D46">
        <w:rPr>
          <w:rFonts w:ascii="Calibri" w:hAnsi="Calibri" w:cs="Calibri"/>
          <w:b/>
        </w:rPr>
        <w:t>Forgotten—</w:t>
      </w:r>
      <w:r w:rsidRPr="00822D46">
        <w:rPr>
          <w:rFonts w:ascii="Calibri" w:hAnsi="Calibri" w:cs="Calibri"/>
        </w:rPr>
        <w:t>Related to the idea that rural communities and people are forgotten in relation to urban and suburban centers.</w:t>
      </w:r>
    </w:p>
    <w:p w14:paraId="59E29CF8" w14:textId="0CEE6DA8" w:rsidR="00E9691F" w:rsidRPr="00822D46" w:rsidRDefault="00E9691F" w:rsidP="00822D46">
      <w:pPr>
        <w:pStyle w:val="ListParagraph"/>
        <w:numPr>
          <w:ilvl w:val="0"/>
          <w:numId w:val="13"/>
        </w:numPr>
        <w:ind w:left="1440"/>
        <w:rPr>
          <w:rFonts w:ascii="Calibri" w:hAnsi="Calibri" w:cs="Calibri"/>
        </w:rPr>
      </w:pPr>
      <w:r w:rsidRPr="00822D46">
        <w:rPr>
          <w:rFonts w:ascii="Calibri" w:hAnsi="Calibri" w:cs="Calibri"/>
          <w:b/>
        </w:rPr>
        <w:t>Conservatism—</w:t>
      </w:r>
      <w:r w:rsidRPr="00822D46">
        <w:rPr>
          <w:rFonts w:ascii="Calibri" w:hAnsi="Calibri" w:cs="Calibri"/>
        </w:rPr>
        <w:t>Related to predominantly conservative political beliefs.</w:t>
      </w:r>
    </w:p>
    <w:p w14:paraId="65ACAA9C" w14:textId="68BEE4A2" w:rsidR="00E9691F" w:rsidRPr="00822D46" w:rsidRDefault="00E9691F" w:rsidP="00822D46">
      <w:pPr>
        <w:pStyle w:val="ListParagraph"/>
        <w:numPr>
          <w:ilvl w:val="0"/>
          <w:numId w:val="13"/>
        </w:numPr>
        <w:ind w:left="1440"/>
        <w:rPr>
          <w:rFonts w:ascii="Calibri" w:hAnsi="Calibri" w:cs="Calibri"/>
        </w:rPr>
      </w:pPr>
      <w:r w:rsidRPr="00822D46">
        <w:rPr>
          <w:rFonts w:ascii="Calibri" w:hAnsi="Calibri" w:cs="Calibri"/>
          <w:b/>
        </w:rPr>
        <w:t>Diversity—</w:t>
      </w:r>
      <w:r w:rsidRPr="00822D46">
        <w:rPr>
          <w:rFonts w:ascii="Calibri" w:hAnsi="Calibri" w:cs="Calibri"/>
        </w:rPr>
        <w:t>Related to diversity of lack thereof in rural communities.</w:t>
      </w:r>
    </w:p>
    <w:p w14:paraId="2C1A1EAE" w14:textId="704D4B55" w:rsidR="00E9691F" w:rsidRPr="00822D46" w:rsidRDefault="00E9691F" w:rsidP="00822D46">
      <w:pPr>
        <w:pStyle w:val="ListParagraph"/>
        <w:numPr>
          <w:ilvl w:val="0"/>
          <w:numId w:val="13"/>
        </w:numPr>
        <w:ind w:left="1440"/>
        <w:rPr>
          <w:rFonts w:ascii="Calibri" w:hAnsi="Calibri" w:cs="Calibri"/>
        </w:rPr>
      </w:pPr>
      <w:r w:rsidRPr="00822D46">
        <w:rPr>
          <w:rFonts w:ascii="Calibri" w:hAnsi="Calibri" w:cs="Calibri"/>
          <w:b/>
        </w:rPr>
        <w:t>Low Standards—</w:t>
      </w:r>
      <w:r w:rsidRPr="00822D46">
        <w:rPr>
          <w:rFonts w:ascii="Calibri" w:hAnsi="Calibri" w:cs="Calibri"/>
        </w:rPr>
        <w:t>Related to generally low standards rural individual have for themselves and their communities, i.e., maintaining status quo, poor nutrition, etc.</w:t>
      </w:r>
    </w:p>
    <w:p w14:paraId="0117C44B" w14:textId="3DA4D7E0" w:rsidR="00E9691F" w:rsidRPr="00822D46" w:rsidRDefault="00E9691F" w:rsidP="00822D46">
      <w:pPr>
        <w:pStyle w:val="ListParagraph"/>
        <w:numPr>
          <w:ilvl w:val="0"/>
          <w:numId w:val="13"/>
        </w:numPr>
        <w:ind w:left="1440"/>
        <w:rPr>
          <w:rFonts w:ascii="Calibri" w:hAnsi="Calibri" w:cs="Calibri"/>
        </w:rPr>
      </w:pPr>
      <w:r w:rsidRPr="00822D46">
        <w:rPr>
          <w:rFonts w:ascii="Calibri" w:hAnsi="Calibri" w:cs="Calibri"/>
          <w:b/>
        </w:rPr>
        <w:t>Loyalty—</w:t>
      </w:r>
      <w:r w:rsidRPr="00822D46">
        <w:rPr>
          <w:rFonts w:ascii="Calibri" w:hAnsi="Calibri" w:cs="Calibri"/>
        </w:rPr>
        <w:t>Related to the idea that rural residents, particularly those with deep roots in a community, are loyal to it.</w:t>
      </w:r>
    </w:p>
    <w:p w14:paraId="07D224E0" w14:textId="77777777" w:rsidR="00E9691F" w:rsidRPr="00822D46" w:rsidRDefault="00E9691F" w:rsidP="00822D46">
      <w:pPr>
        <w:ind w:left="1440"/>
        <w:rPr>
          <w:rFonts w:ascii="Calibri" w:hAnsi="Calibri" w:cs="Calibri"/>
        </w:rPr>
      </w:pPr>
    </w:p>
    <w:p w14:paraId="23DD5EA0" w14:textId="77777777" w:rsidR="00E9691F" w:rsidRPr="00822D46" w:rsidRDefault="00E9691F" w:rsidP="00E9691F">
      <w:pPr>
        <w:ind w:left="1440"/>
        <w:rPr>
          <w:rFonts w:ascii="Calibri" w:hAnsi="Calibri" w:cs="Calibri"/>
        </w:rPr>
      </w:pPr>
    </w:p>
    <w:p w14:paraId="7E83D668" w14:textId="77777777" w:rsidR="00E9691F" w:rsidRPr="00822D46" w:rsidRDefault="00E9691F" w:rsidP="00E9691F">
      <w:pPr>
        <w:ind w:left="1440"/>
        <w:rPr>
          <w:rFonts w:ascii="Calibri" w:hAnsi="Calibri" w:cs="Calibri"/>
        </w:rPr>
      </w:pPr>
    </w:p>
    <w:p w14:paraId="22C557C5" w14:textId="77777777" w:rsidR="00E9691F" w:rsidRPr="00822D46" w:rsidRDefault="00E9691F" w:rsidP="00E9691F">
      <w:pPr>
        <w:ind w:left="1440"/>
        <w:rPr>
          <w:rFonts w:ascii="Calibri" w:hAnsi="Calibri" w:cs="Calibri"/>
        </w:rPr>
      </w:pPr>
    </w:p>
    <w:p w14:paraId="07C4E5BB" w14:textId="77777777" w:rsidR="00E9691F" w:rsidRPr="00822D46" w:rsidRDefault="00E9691F" w:rsidP="00E9691F">
      <w:pPr>
        <w:ind w:left="1440"/>
        <w:rPr>
          <w:rFonts w:ascii="Calibri" w:hAnsi="Calibri" w:cs="Calibri"/>
        </w:rPr>
      </w:pPr>
    </w:p>
    <w:p w14:paraId="27ADDD26" w14:textId="77777777" w:rsidR="00E9691F" w:rsidRPr="00822D46" w:rsidRDefault="00E9691F" w:rsidP="00E9691F">
      <w:pPr>
        <w:ind w:left="1440"/>
        <w:rPr>
          <w:rFonts w:ascii="Calibri" w:hAnsi="Calibri" w:cs="Calibri"/>
        </w:rPr>
      </w:pPr>
    </w:p>
    <w:p w14:paraId="5409C6B5" w14:textId="77777777" w:rsidR="00E9691F" w:rsidRPr="00822D46" w:rsidRDefault="00E9691F" w:rsidP="00E9691F">
      <w:pPr>
        <w:ind w:left="1440"/>
        <w:rPr>
          <w:rFonts w:ascii="Calibri" w:hAnsi="Calibri" w:cs="Calibri"/>
        </w:rPr>
      </w:pPr>
    </w:p>
    <w:p w14:paraId="1618E7AC" w14:textId="77777777" w:rsidR="00E9691F" w:rsidRPr="00822D46" w:rsidRDefault="00E9691F" w:rsidP="00E9691F">
      <w:pPr>
        <w:ind w:left="1440"/>
        <w:rPr>
          <w:rFonts w:ascii="Calibri" w:hAnsi="Calibri" w:cs="Calibri"/>
        </w:rPr>
      </w:pPr>
    </w:p>
    <w:p w14:paraId="547C63C3" w14:textId="77777777" w:rsidR="00E9691F" w:rsidRPr="00822D46" w:rsidRDefault="00E9691F" w:rsidP="00E9691F">
      <w:pPr>
        <w:ind w:left="1440"/>
        <w:rPr>
          <w:rFonts w:ascii="Calibri" w:hAnsi="Calibri" w:cs="Calibri"/>
        </w:rPr>
      </w:pPr>
    </w:p>
    <w:p w14:paraId="430C051C" w14:textId="77777777" w:rsidR="00E9691F" w:rsidRPr="00822D46" w:rsidRDefault="00E9691F" w:rsidP="00E9691F">
      <w:pPr>
        <w:ind w:left="1440"/>
        <w:rPr>
          <w:rFonts w:ascii="Calibri" w:hAnsi="Calibri" w:cs="Calibri"/>
        </w:rPr>
      </w:pPr>
    </w:p>
    <w:p w14:paraId="3F2CD1C6" w14:textId="77777777" w:rsidR="00E9691F" w:rsidRPr="00822D46" w:rsidRDefault="00E9691F" w:rsidP="00E9691F">
      <w:pPr>
        <w:ind w:left="1440"/>
        <w:rPr>
          <w:rFonts w:ascii="Calibri" w:hAnsi="Calibri" w:cs="Calibri"/>
        </w:rPr>
      </w:pPr>
    </w:p>
    <w:p w14:paraId="35786129" w14:textId="77777777" w:rsidR="00E9691F" w:rsidRPr="00822D46" w:rsidRDefault="00E9691F" w:rsidP="00E9691F">
      <w:pPr>
        <w:ind w:left="1440"/>
        <w:rPr>
          <w:rFonts w:ascii="Calibri" w:hAnsi="Calibri" w:cs="Calibri"/>
        </w:rPr>
      </w:pPr>
    </w:p>
    <w:p w14:paraId="66343FA1" w14:textId="77777777" w:rsidR="00E9691F" w:rsidRPr="00822D46" w:rsidRDefault="00E9691F" w:rsidP="00E9691F">
      <w:pPr>
        <w:ind w:left="1440"/>
        <w:rPr>
          <w:rFonts w:ascii="Calibri" w:hAnsi="Calibri" w:cs="Calibri"/>
        </w:rPr>
      </w:pPr>
    </w:p>
    <w:p w14:paraId="7D79E63E" w14:textId="77777777" w:rsidR="00E9691F" w:rsidRPr="00822D46" w:rsidRDefault="00E9691F" w:rsidP="00E9691F">
      <w:pPr>
        <w:ind w:left="1440"/>
        <w:rPr>
          <w:rFonts w:ascii="Calibri" w:hAnsi="Calibri" w:cs="Calibri"/>
        </w:rPr>
      </w:pPr>
    </w:p>
    <w:p w14:paraId="4882C1CC" w14:textId="77777777" w:rsidR="00E9691F" w:rsidRPr="00822D46" w:rsidRDefault="00E9691F" w:rsidP="00E9691F">
      <w:pPr>
        <w:ind w:left="1440"/>
        <w:rPr>
          <w:rFonts w:ascii="Calibri" w:hAnsi="Calibri" w:cs="Calibri"/>
        </w:rPr>
      </w:pPr>
    </w:p>
    <w:p w14:paraId="5B5190E4" w14:textId="77777777" w:rsidR="00E9691F" w:rsidRPr="00822D46" w:rsidRDefault="00E9691F" w:rsidP="00E9691F">
      <w:pPr>
        <w:ind w:left="1440"/>
        <w:rPr>
          <w:rFonts w:ascii="Calibri" w:hAnsi="Calibri" w:cs="Calibri"/>
        </w:rPr>
      </w:pPr>
    </w:p>
    <w:p w14:paraId="6330563D" w14:textId="77777777" w:rsidR="00E9691F" w:rsidRPr="00822D46" w:rsidRDefault="00E9691F" w:rsidP="00E9691F">
      <w:pPr>
        <w:ind w:left="1440"/>
        <w:rPr>
          <w:rFonts w:ascii="Calibri" w:hAnsi="Calibri" w:cs="Calibri"/>
        </w:rPr>
      </w:pPr>
    </w:p>
    <w:p w14:paraId="50695314" w14:textId="77777777" w:rsidR="00E9691F" w:rsidRPr="00822D46" w:rsidRDefault="00E9691F" w:rsidP="00E9691F">
      <w:pPr>
        <w:ind w:left="1440"/>
        <w:rPr>
          <w:rFonts w:ascii="Calibri" w:hAnsi="Calibri" w:cs="Calibri"/>
        </w:rPr>
      </w:pPr>
    </w:p>
    <w:p w14:paraId="7BF9B736" w14:textId="77777777" w:rsidR="00822D46" w:rsidRDefault="00822D46" w:rsidP="00E9691F">
      <w:pPr>
        <w:rPr>
          <w:rFonts w:ascii="Calibri" w:eastAsia="Arial Unicode MS" w:hAnsi="Calibri" w:cs="Calibri"/>
          <w:b/>
        </w:rPr>
      </w:pPr>
    </w:p>
    <w:p w14:paraId="4D910973" w14:textId="77777777" w:rsidR="00822D46" w:rsidRDefault="00822D46" w:rsidP="00E9691F">
      <w:pPr>
        <w:rPr>
          <w:rFonts w:ascii="Calibri" w:eastAsia="Arial Unicode MS" w:hAnsi="Calibri" w:cs="Calibri"/>
          <w:b/>
        </w:rPr>
      </w:pPr>
    </w:p>
    <w:p w14:paraId="1E254C07" w14:textId="77777777" w:rsidR="00822D46" w:rsidRDefault="00822D46" w:rsidP="00E9691F">
      <w:pPr>
        <w:rPr>
          <w:rFonts w:ascii="Calibri" w:eastAsia="Arial Unicode MS" w:hAnsi="Calibri" w:cs="Calibri"/>
          <w:b/>
        </w:rPr>
      </w:pPr>
    </w:p>
    <w:p w14:paraId="6688A898" w14:textId="77777777" w:rsidR="00822D46" w:rsidRDefault="00822D46" w:rsidP="00E9691F">
      <w:pPr>
        <w:rPr>
          <w:rFonts w:ascii="Calibri" w:eastAsia="Arial Unicode MS" w:hAnsi="Calibri" w:cs="Calibri"/>
          <w:b/>
        </w:rPr>
      </w:pPr>
    </w:p>
    <w:p w14:paraId="7E8812A0" w14:textId="77777777" w:rsidR="00822D46" w:rsidRDefault="00822D46" w:rsidP="00E9691F">
      <w:pPr>
        <w:rPr>
          <w:rFonts w:ascii="Calibri" w:eastAsia="Arial Unicode MS" w:hAnsi="Calibri" w:cs="Calibri"/>
          <w:b/>
        </w:rPr>
      </w:pPr>
    </w:p>
    <w:p w14:paraId="3145B65E" w14:textId="77777777" w:rsidR="00822D46" w:rsidRDefault="00822D46" w:rsidP="00E9691F">
      <w:pPr>
        <w:rPr>
          <w:rFonts w:ascii="Calibri" w:eastAsia="Arial Unicode MS" w:hAnsi="Calibri" w:cs="Calibri"/>
          <w:b/>
        </w:rPr>
      </w:pPr>
    </w:p>
    <w:p w14:paraId="65728A5D" w14:textId="77777777" w:rsidR="00822D46" w:rsidRDefault="00822D46" w:rsidP="00E9691F">
      <w:pPr>
        <w:rPr>
          <w:rFonts w:ascii="Calibri" w:eastAsia="Arial Unicode MS" w:hAnsi="Calibri" w:cs="Calibri"/>
          <w:b/>
        </w:rPr>
      </w:pPr>
    </w:p>
    <w:p w14:paraId="1D68E990" w14:textId="77777777" w:rsidR="00822D46" w:rsidRDefault="00822D46" w:rsidP="00E9691F">
      <w:pPr>
        <w:rPr>
          <w:rFonts w:ascii="Calibri" w:eastAsia="Arial Unicode MS" w:hAnsi="Calibri" w:cs="Calibri"/>
          <w:b/>
        </w:rPr>
      </w:pPr>
    </w:p>
    <w:p w14:paraId="71C039B4" w14:textId="77777777" w:rsidR="00822D46" w:rsidRDefault="00822D46" w:rsidP="00E9691F">
      <w:pPr>
        <w:rPr>
          <w:rFonts w:ascii="Calibri" w:eastAsia="Arial Unicode MS" w:hAnsi="Calibri" w:cs="Calibri"/>
          <w:b/>
        </w:rPr>
      </w:pPr>
    </w:p>
    <w:p w14:paraId="283F135D" w14:textId="77777777" w:rsidR="00822D46" w:rsidRDefault="00822D46" w:rsidP="00E9691F">
      <w:pPr>
        <w:rPr>
          <w:rFonts w:ascii="Calibri" w:eastAsia="Arial Unicode MS" w:hAnsi="Calibri" w:cs="Calibri"/>
          <w:b/>
        </w:rPr>
      </w:pPr>
    </w:p>
    <w:p w14:paraId="1A780F33" w14:textId="4119D26C" w:rsidR="00E9691F" w:rsidRPr="00822D46" w:rsidRDefault="00E9691F" w:rsidP="00822D46">
      <w:pPr>
        <w:rPr>
          <w:rFonts w:ascii="Calibri" w:hAnsi="Calibri" w:cs="Calibri"/>
          <w:b/>
        </w:rPr>
      </w:pPr>
      <w:r w:rsidRPr="00822D46">
        <w:rPr>
          <w:rFonts w:ascii="Calibri" w:eastAsia="Arial Unicode MS" w:hAnsi="Calibri" w:cs="Calibri"/>
          <w:b/>
        </w:rPr>
        <w:lastRenderedPageBreak/>
        <w:t>Appendix B. Co-Occurring Codes with Coefficient ≥ 0.10</w:t>
      </w:r>
    </w:p>
    <w:tbl>
      <w:tblPr>
        <w:tblW w:w="5715" w:type="dxa"/>
        <w:tblBorders>
          <w:top w:val="nil"/>
          <w:left w:val="nil"/>
          <w:bottom w:val="nil"/>
          <w:right w:val="nil"/>
          <w:insideH w:val="nil"/>
          <w:insideV w:val="nil"/>
        </w:tblBorders>
        <w:tblLayout w:type="fixed"/>
        <w:tblLook w:val="0600" w:firstRow="0" w:lastRow="0" w:firstColumn="0" w:lastColumn="0" w:noHBand="1" w:noVBand="1"/>
      </w:tblPr>
      <w:tblGrid>
        <w:gridCol w:w="3705"/>
        <w:gridCol w:w="765"/>
        <w:gridCol w:w="1245"/>
      </w:tblGrid>
      <w:tr w:rsidR="00E9691F" w:rsidRPr="00822D46" w14:paraId="4B1D6405" w14:textId="77777777" w:rsidTr="00822D46">
        <w:trPr>
          <w:trHeight w:val="53"/>
        </w:trPr>
        <w:tc>
          <w:tcPr>
            <w:tcW w:w="3705" w:type="dxa"/>
            <w:tcBorders>
              <w:top w:val="single" w:sz="4" w:space="0" w:color="000000"/>
              <w:left w:val="single" w:sz="4" w:space="0" w:color="000000"/>
              <w:bottom w:val="single" w:sz="8" w:space="0" w:color="000000"/>
              <w:right w:val="single" w:sz="8" w:space="0" w:color="000000"/>
            </w:tcBorders>
            <w:tcMar>
              <w:top w:w="20" w:type="dxa"/>
              <w:left w:w="20" w:type="dxa"/>
              <w:bottom w:w="100" w:type="dxa"/>
              <w:right w:w="20" w:type="dxa"/>
            </w:tcMar>
            <w:vAlign w:val="bottom"/>
          </w:tcPr>
          <w:p w14:paraId="0AEBE621" w14:textId="77777777" w:rsidR="00E9691F" w:rsidRPr="00822D46" w:rsidRDefault="00E9691F" w:rsidP="00B65637">
            <w:pPr>
              <w:widowControl w:val="0"/>
              <w:rPr>
                <w:rFonts w:ascii="Calibri" w:hAnsi="Calibri" w:cs="Calibri"/>
                <w:b/>
                <w:sz w:val="18"/>
                <w:szCs w:val="18"/>
              </w:rPr>
            </w:pPr>
            <w:r w:rsidRPr="00822D46">
              <w:rPr>
                <w:rFonts w:ascii="Calibri" w:eastAsia="Calibri" w:hAnsi="Calibri" w:cs="Calibri"/>
                <w:b/>
                <w:sz w:val="18"/>
                <w:szCs w:val="18"/>
              </w:rPr>
              <w:t>co-occurring sub codes</w:t>
            </w:r>
          </w:p>
        </w:tc>
        <w:tc>
          <w:tcPr>
            <w:tcW w:w="765" w:type="dxa"/>
            <w:tcBorders>
              <w:top w:val="single" w:sz="4" w:space="0" w:color="000000"/>
              <w:bottom w:val="single" w:sz="8" w:space="0" w:color="000000"/>
              <w:right w:val="single" w:sz="4" w:space="0" w:color="000000"/>
            </w:tcBorders>
            <w:tcMar>
              <w:top w:w="20" w:type="dxa"/>
              <w:left w:w="20" w:type="dxa"/>
              <w:bottom w:w="100" w:type="dxa"/>
              <w:right w:w="20" w:type="dxa"/>
            </w:tcMar>
            <w:vAlign w:val="bottom"/>
          </w:tcPr>
          <w:p w14:paraId="16E84839" w14:textId="77777777" w:rsidR="00E9691F" w:rsidRPr="00822D46" w:rsidRDefault="00E9691F" w:rsidP="00B65637">
            <w:pPr>
              <w:widowControl w:val="0"/>
              <w:rPr>
                <w:rFonts w:ascii="Calibri" w:hAnsi="Calibri" w:cs="Calibri"/>
                <w:b/>
                <w:sz w:val="18"/>
                <w:szCs w:val="18"/>
              </w:rPr>
            </w:pPr>
            <w:r w:rsidRPr="00822D46">
              <w:rPr>
                <w:rFonts w:ascii="Calibri" w:eastAsia="Calibri" w:hAnsi="Calibri" w:cs="Calibri"/>
                <w:b/>
                <w:sz w:val="18"/>
                <w:szCs w:val="18"/>
              </w:rPr>
              <w:t>count</w:t>
            </w:r>
          </w:p>
        </w:tc>
        <w:tc>
          <w:tcPr>
            <w:tcW w:w="1245" w:type="dxa"/>
            <w:tcBorders>
              <w:top w:val="single" w:sz="4" w:space="0" w:color="000000"/>
              <w:bottom w:val="single" w:sz="8" w:space="0" w:color="000000"/>
              <w:right w:val="single" w:sz="4" w:space="0" w:color="000000"/>
            </w:tcBorders>
            <w:tcMar>
              <w:top w:w="20" w:type="dxa"/>
              <w:left w:w="20" w:type="dxa"/>
              <w:bottom w:w="100" w:type="dxa"/>
              <w:right w:w="20" w:type="dxa"/>
            </w:tcMar>
            <w:vAlign w:val="bottom"/>
          </w:tcPr>
          <w:p w14:paraId="68276A14" w14:textId="77777777" w:rsidR="00E9691F" w:rsidRPr="00822D46" w:rsidRDefault="00E9691F" w:rsidP="00B65637">
            <w:pPr>
              <w:widowControl w:val="0"/>
              <w:rPr>
                <w:rFonts w:ascii="Calibri" w:hAnsi="Calibri" w:cs="Calibri"/>
                <w:b/>
                <w:sz w:val="18"/>
                <w:szCs w:val="18"/>
              </w:rPr>
            </w:pPr>
            <w:r w:rsidRPr="00822D46">
              <w:rPr>
                <w:rFonts w:ascii="Calibri" w:eastAsia="Calibri" w:hAnsi="Calibri" w:cs="Calibri"/>
                <w:b/>
                <w:sz w:val="18"/>
                <w:szCs w:val="18"/>
              </w:rPr>
              <w:t>coefficient</w:t>
            </w:r>
          </w:p>
        </w:tc>
      </w:tr>
      <w:tr w:rsidR="00E9691F" w:rsidRPr="00822D46" w14:paraId="5097A9A7" w14:textId="77777777" w:rsidTr="00822D46">
        <w:trPr>
          <w:trHeight w:val="70"/>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4192FD17"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internal-disaster</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3F043D10"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34</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20A76342"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0.40</w:t>
            </w:r>
          </w:p>
        </w:tc>
      </w:tr>
      <w:tr w:rsidR="00E9691F" w:rsidRPr="00822D46" w14:paraId="34F1AA6C"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65543ADD"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optimism-improvement</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6B633043"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18</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573F5D78"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0.33</w:t>
            </w:r>
          </w:p>
        </w:tc>
      </w:tr>
      <w:tr w:rsidR="00E9691F" w:rsidRPr="00822D46" w14:paraId="223BEB5C"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3623C54E"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external-political</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1555138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20</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7BDB2C35"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0.31</w:t>
            </w:r>
          </w:p>
        </w:tc>
      </w:tr>
      <w:tr w:rsidR="00E9691F" w:rsidRPr="00822D46" w14:paraId="5AA5BFD4"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6FC0F6DF"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improvement-collaboration</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58CBA9AB"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14</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1838EB40"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0.24</w:t>
            </w:r>
          </w:p>
        </w:tc>
      </w:tr>
      <w:tr w:rsidR="00E9691F" w:rsidRPr="00822D46" w14:paraId="7075E367"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23BD1018"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resource deprivation-infrastructure</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271F27A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38</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7141480C"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0.24</w:t>
            </w:r>
          </w:p>
        </w:tc>
      </w:tr>
      <w:tr w:rsidR="00E9691F" w:rsidRPr="00822D46" w14:paraId="47082AED"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75A1C7BF"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low standards-apathy</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5A78E8CA"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10</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6B8777B4"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0.23</w:t>
            </w:r>
          </w:p>
        </w:tc>
      </w:tr>
      <w:tr w:rsidR="00E9691F" w:rsidRPr="00822D46" w14:paraId="39BC8099"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1F63ADBA"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political-internal</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4E0C7410"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23</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4ECD6C31"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0.23</w:t>
            </w:r>
          </w:p>
        </w:tc>
      </w:tr>
      <w:tr w:rsidR="00E9691F" w:rsidRPr="00822D46" w14:paraId="06BBA5F3"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0F9E3D8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lack of youth-brain drain</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44AB5CFA"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15</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7D1AC31A"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0.22</w:t>
            </w:r>
          </w:p>
        </w:tc>
      </w:tr>
      <w:tr w:rsidR="00E9691F" w:rsidRPr="00822D46" w14:paraId="47E1336A"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67DA052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infrastructure-degradation</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3204E457"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20</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00B8AD6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0.20</w:t>
            </w:r>
          </w:p>
        </w:tc>
      </w:tr>
      <w:tr w:rsidR="00E9691F" w:rsidRPr="00822D46" w14:paraId="531FC580"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257E520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status quo-apathy</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7A1DF11E"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8</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69B8018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0.19</w:t>
            </w:r>
          </w:p>
        </w:tc>
      </w:tr>
      <w:tr w:rsidR="00E9691F" w:rsidRPr="00822D46" w14:paraId="663D1601"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04E8AC73"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political-disenfranchised</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6D2C6F4C"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9</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5CB6A74D"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0.19</w:t>
            </w:r>
          </w:p>
        </w:tc>
      </w:tr>
      <w:tr w:rsidR="00E9691F" w:rsidRPr="00822D46" w14:paraId="6773D9EF"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508206D2"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external-disenfranchised</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274C73B1"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8</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3AFF1921"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0.19</w:t>
            </w:r>
          </w:p>
        </w:tc>
      </w:tr>
      <w:tr w:rsidR="00E9691F" w:rsidRPr="00822D46" w14:paraId="3816C1D4"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627C8295"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resiliency-improvement</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5DAA8962"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8</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72656D15"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0.19</w:t>
            </w:r>
          </w:p>
        </w:tc>
      </w:tr>
      <w:tr w:rsidR="00E9691F" w:rsidRPr="00822D46" w14:paraId="5B3BC4A1"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5C16BDF4"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personal investment-collaboration</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6F820E9B"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9</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6B774FC2"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0.18</w:t>
            </w:r>
          </w:p>
        </w:tc>
      </w:tr>
      <w:tr w:rsidR="00E9691F" w:rsidRPr="00822D46" w14:paraId="2BEA3CDE"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1EF337C5"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pride-personal investment</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73AF4DE4"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6</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274C0F0D"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0.18</w:t>
            </w:r>
          </w:p>
        </w:tc>
      </w:tr>
      <w:tr w:rsidR="00E9691F" w:rsidRPr="00822D46" w14:paraId="0586D9FB"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542DCDA4"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pride-improvement</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7C36E0DE"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8</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605DB21D"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0.17</w:t>
            </w:r>
          </w:p>
        </w:tc>
      </w:tr>
      <w:tr w:rsidR="00E9691F" w:rsidRPr="00822D46" w14:paraId="4DFDED44"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216524B0"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pride-optimism</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403D37BF"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7</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079082FE"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0.17</w:t>
            </w:r>
          </w:p>
        </w:tc>
      </w:tr>
      <w:tr w:rsidR="00E9691F" w:rsidRPr="00822D46" w14:paraId="638FA344"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21841CE0"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pride-resiliency</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645488AD"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4</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1A0C43BF"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0.17</w:t>
            </w:r>
          </w:p>
        </w:tc>
      </w:tr>
      <w:tr w:rsidR="00E9691F" w:rsidRPr="00822D46" w14:paraId="50CBDEA7"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18776057"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optimism-pride</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36B7AE04"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7</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3F9BA313"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0.17</w:t>
            </w:r>
          </w:p>
        </w:tc>
      </w:tr>
      <w:tr w:rsidR="00E9691F" w:rsidRPr="00822D46" w14:paraId="339D1234"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382982D6"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lack of opportunity-brain drain</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2B8D213D"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11</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6040DE4D"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0.16</w:t>
            </w:r>
          </w:p>
        </w:tc>
      </w:tr>
      <w:tr w:rsidR="00E9691F" w:rsidRPr="00822D46" w14:paraId="7ADA3AD6"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2BD033C0"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familiarity-loyalty</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6D5E24F0"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4</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4FBC035F"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0.15</w:t>
            </w:r>
          </w:p>
        </w:tc>
      </w:tr>
      <w:tr w:rsidR="00E9691F" w:rsidRPr="00822D46" w14:paraId="0296CD61"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21101017"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resiliency-optimism</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00460F03"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6</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1ABA929A"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0.15</w:t>
            </w:r>
          </w:p>
        </w:tc>
      </w:tr>
      <w:tr w:rsidR="00E9691F" w:rsidRPr="00822D46" w14:paraId="05F8ED2D"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6E51C346"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political-urban dominance</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51BD47BF"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10</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657649C5"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0.15</w:t>
            </w:r>
          </w:p>
        </w:tc>
      </w:tr>
      <w:tr w:rsidR="00E9691F" w:rsidRPr="00822D46" w14:paraId="2CEF0DC7"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39AF8C53"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degradation-apathy</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1EA70FBD"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11</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0A13995C"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0.14</w:t>
            </w:r>
          </w:p>
        </w:tc>
      </w:tr>
      <w:tr w:rsidR="00E9691F" w:rsidRPr="00822D46" w14:paraId="52E7302D"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69F05D56"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undesirable-brain drain</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4539A87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10</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500109F1"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0.14</w:t>
            </w:r>
          </w:p>
        </w:tc>
      </w:tr>
      <w:tr w:rsidR="00E9691F" w:rsidRPr="00822D46" w14:paraId="3E7FB744"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0A300F15"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apathy-degradation</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70BF5F35"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11</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78B47880"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0.14</w:t>
            </w:r>
          </w:p>
        </w:tc>
      </w:tr>
      <w:tr w:rsidR="00E9691F" w:rsidRPr="00822D46" w14:paraId="4DF6F5D7"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44A693C7"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economic-internal</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45801E9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15</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5F229D3C"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0.14</w:t>
            </w:r>
          </w:p>
        </w:tc>
      </w:tr>
      <w:tr w:rsidR="00E9691F" w:rsidRPr="00822D46" w14:paraId="1CF15E34"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16421A4A"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familiarity-tight knit</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00F752EB"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7</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2B34A02B"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0.14</w:t>
            </w:r>
          </w:p>
        </w:tc>
      </w:tr>
      <w:tr w:rsidR="00E9691F" w:rsidRPr="00822D46" w14:paraId="427822C8"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72B7A1EE"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external-disaster</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09CC1007"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9</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748F8F44"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0.13</w:t>
            </w:r>
          </w:p>
        </w:tc>
      </w:tr>
      <w:tr w:rsidR="00E9691F" w:rsidRPr="00822D46" w14:paraId="086F5893"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15DB2EE5"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external-urban dominance</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14A2D1AC"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8</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45527C17"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0.13</w:t>
            </w:r>
          </w:p>
        </w:tc>
      </w:tr>
      <w:tr w:rsidR="00E9691F" w:rsidRPr="00822D46" w14:paraId="401BA25D" w14:textId="77777777" w:rsidTr="00B65637">
        <w:trPr>
          <w:trHeight w:val="415"/>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32A5A731"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personal investment-improvement</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180BC796"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7</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16F49598"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0.13</w:t>
            </w:r>
          </w:p>
        </w:tc>
      </w:tr>
      <w:tr w:rsidR="00E9691F" w:rsidRPr="00822D46" w14:paraId="5FB3A899"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7F30A1D3"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independent-quiet</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07BD05E8"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79983845"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0.13</w:t>
            </w:r>
          </w:p>
        </w:tc>
      </w:tr>
      <w:tr w:rsidR="00E9691F" w:rsidRPr="00822D46" w14:paraId="4958E998"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0A57E767"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lastRenderedPageBreak/>
              <w:t>optimism-collaboration</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69550A85"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7</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7E8181AE"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0.12</w:t>
            </w:r>
          </w:p>
        </w:tc>
      </w:tr>
      <w:tr w:rsidR="00E9691F" w:rsidRPr="00822D46" w14:paraId="21C46C67"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73064FF2"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resiliency-collaboration</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5435EE0D"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5</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33FA3B5F"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0.12</w:t>
            </w:r>
          </w:p>
        </w:tc>
      </w:tr>
      <w:tr w:rsidR="00E9691F" w:rsidRPr="00822D46" w14:paraId="6C743D4C"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077F6A70"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external-intervention</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3E22F4F3"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5</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5E1BD2D6"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0.12</w:t>
            </w:r>
          </w:p>
        </w:tc>
      </w:tr>
      <w:tr w:rsidR="00E9691F" w:rsidRPr="00822D46" w14:paraId="7AE0113C"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4260797B"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status quo-degradation</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0A213AAE"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7</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37D4D444"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0.11</w:t>
            </w:r>
          </w:p>
        </w:tc>
      </w:tr>
      <w:tr w:rsidR="00E9691F" w:rsidRPr="00822D46" w14:paraId="012543B6"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01023784"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loyalty-tight knit</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4D187B3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6</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3F3C235C"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0.11</w:t>
            </w:r>
          </w:p>
        </w:tc>
      </w:tr>
      <w:tr w:rsidR="00E9691F" w:rsidRPr="00822D46" w14:paraId="7F9FF683"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0DA354F1"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resiliency-personal</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4DFE6164"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2</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32EB1561"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0.11</w:t>
            </w:r>
          </w:p>
        </w:tc>
      </w:tr>
      <w:tr w:rsidR="00E9691F" w:rsidRPr="00822D46" w14:paraId="5EA9D320"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36C0FC5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pessimism-apathy</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249DA672"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6</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4F071B2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0.10</w:t>
            </w:r>
          </w:p>
        </w:tc>
      </w:tr>
      <w:tr w:rsidR="00E9691F" w:rsidRPr="00822D46" w14:paraId="4D787BC0"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34156DA9"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internal-improvement</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351CA99D"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11</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27A3AEDF"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0.10</w:t>
            </w:r>
          </w:p>
        </w:tc>
      </w:tr>
      <w:tr w:rsidR="00E9691F" w:rsidRPr="00822D46" w14:paraId="60E8691A" w14:textId="77777777" w:rsidTr="00822D46">
        <w:trPr>
          <w:trHeight w:val="63"/>
        </w:trPr>
        <w:tc>
          <w:tcPr>
            <w:tcW w:w="3705" w:type="dxa"/>
            <w:tcBorders>
              <w:left w:val="single" w:sz="4" w:space="0" w:color="000000"/>
              <w:bottom w:val="single" w:sz="4" w:space="0" w:color="000000"/>
              <w:right w:val="single" w:sz="8" w:space="0" w:color="000000"/>
            </w:tcBorders>
            <w:tcMar>
              <w:top w:w="20" w:type="dxa"/>
              <w:left w:w="20" w:type="dxa"/>
              <w:bottom w:w="100" w:type="dxa"/>
              <w:right w:w="20" w:type="dxa"/>
            </w:tcMar>
            <w:vAlign w:val="bottom"/>
          </w:tcPr>
          <w:p w14:paraId="22304D51"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status quo-nostalgia</w:t>
            </w:r>
          </w:p>
        </w:tc>
        <w:tc>
          <w:tcPr>
            <w:tcW w:w="765" w:type="dxa"/>
            <w:tcBorders>
              <w:bottom w:val="single" w:sz="4" w:space="0" w:color="000000"/>
              <w:right w:val="single" w:sz="4" w:space="0" w:color="000000"/>
            </w:tcBorders>
            <w:tcMar>
              <w:top w:w="20" w:type="dxa"/>
              <w:left w:w="20" w:type="dxa"/>
              <w:bottom w:w="100" w:type="dxa"/>
              <w:right w:w="20" w:type="dxa"/>
            </w:tcMar>
            <w:vAlign w:val="bottom"/>
          </w:tcPr>
          <w:p w14:paraId="3212EABA"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3</w:t>
            </w:r>
          </w:p>
        </w:tc>
        <w:tc>
          <w:tcPr>
            <w:tcW w:w="1245" w:type="dxa"/>
            <w:tcBorders>
              <w:bottom w:val="single" w:sz="4" w:space="0" w:color="000000"/>
              <w:right w:val="single" w:sz="4" w:space="0" w:color="000000"/>
            </w:tcBorders>
            <w:tcMar>
              <w:top w:w="20" w:type="dxa"/>
              <w:left w:w="20" w:type="dxa"/>
              <w:bottom w:w="100" w:type="dxa"/>
              <w:right w:w="20" w:type="dxa"/>
            </w:tcMar>
            <w:vAlign w:val="bottom"/>
          </w:tcPr>
          <w:p w14:paraId="1AC3B44B" w14:textId="77777777" w:rsidR="00E9691F" w:rsidRPr="00822D46" w:rsidRDefault="00E9691F" w:rsidP="00B65637">
            <w:pPr>
              <w:widowControl w:val="0"/>
              <w:rPr>
                <w:rFonts w:ascii="Calibri" w:hAnsi="Calibri" w:cs="Calibri"/>
                <w:sz w:val="18"/>
                <w:szCs w:val="18"/>
              </w:rPr>
            </w:pPr>
            <w:r w:rsidRPr="00822D46">
              <w:rPr>
                <w:rFonts w:ascii="Calibri" w:eastAsia="Calibri" w:hAnsi="Calibri" w:cs="Calibri"/>
                <w:sz w:val="18"/>
                <w:szCs w:val="18"/>
              </w:rPr>
              <w:t>0.10</w:t>
            </w:r>
          </w:p>
        </w:tc>
      </w:tr>
    </w:tbl>
    <w:p w14:paraId="4F14EBB4" w14:textId="77777777" w:rsidR="00E9691F" w:rsidRPr="00822D46" w:rsidRDefault="00E9691F" w:rsidP="00E9691F">
      <w:pPr>
        <w:rPr>
          <w:rFonts w:ascii="Calibri" w:hAnsi="Calibri" w:cs="Calibri"/>
        </w:rPr>
      </w:pPr>
    </w:p>
    <w:p w14:paraId="5A64C72B" w14:textId="77777777" w:rsidR="00E9691F" w:rsidRDefault="00E9691F">
      <w:pPr>
        <w:rPr>
          <w:rFonts w:ascii="Calibri" w:hAnsi="Calibri" w:cs="Calibri"/>
          <w:bCs/>
        </w:rPr>
      </w:pPr>
    </w:p>
    <w:p w14:paraId="23E61D50" w14:textId="77777777" w:rsidR="002474DA" w:rsidRDefault="002474DA">
      <w:pPr>
        <w:rPr>
          <w:rFonts w:ascii="Calibri" w:hAnsi="Calibri" w:cs="Calibri"/>
          <w:bCs/>
        </w:rPr>
      </w:pPr>
    </w:p>
    <w:p w14:paraId="6C9AE516" w14:textId="77777777" w:rsidR="002474DA" w:rsidRDefault="002474DA">
      <w:pPr>
        <w:rPr>
          <w:rFonts w:ascii="Calibri" w:hAnsi="Calibri" w:cs="Calibri"/>
          <w:bCs/>
        </w:rPr>
      </w:pPr>
    </w:p>
    <w:p w14:paraId="5236CF8A" w14:textId="77777777" w:rsidR="002474DA" w:rsidRDefault="002474DA">
      <w:pPr>
        <w:rPr>
          <w:rFonts w:ascii="Calibri" w:hAnsi="Calibri" w:cs="Calibri"/>
          <w:bCs/>
        </w:rPr>
      </w:pPr>
    </w:p>
    <w:p w14:paraId="2D8B89C6" w14:textId="77777777" w:rsidR="002474DA" w:rsidRDefault="002474DA">
      <w:pPr>
        <w:rPr>
          <w:rFonts w:ascii="Calibri" w:hAnsi="Calibri" w:cs="Calibri"/>
          <w:bCs/>
        </w:rPr>
      </w:pPr>
    </w:p>
    <w:p w14:paraId="42A76BEF" w14:textId="77777777" w:rsidR="002474DA" w:rsidRDefault="002474DA">
      <w:pPr>
        <w:rPr>
          <w:rFonts w:ascii="Calibri" w:hAnsi="Calibri" w:cs="Calibri"/>
          <w:bCs/>
        </w:rPr>
      </w:pPr>
    </w:p>
    <w:p w14:paraId="24AA21AD" w14:textId="77777777" w:rsidR="002474DA" w:rsidRDefault="002474DA">
      <w:pPr>
        <w:rPr>
          <w:rFonts w:ascii="Calibri" w:hAnsi="Calibri" w:cs="Calibri"/>
          <w:bCs/>
        </w:rPr>
      </w:pPr>
    </w:p>
    <w:p w14:paraId="3C6F8A29" w14:textId="77777777" w:rsidR="002474DA" w:rsidRDefault="002474DA">
      <w:pPr>
        <w:rPr>
          <w:rFonts w:ascii="Calibri" w:hAnsi="Calibri" w:cs="Calibri"/>
          <w:bCs/>
        </w:rPr>
      </w:pPr>
    </w:p>
    <w:p w14:paraId="06D0CB9C" w14:textId="77777777" w:rsidR="002474DA" w:rsidRDefault="002474DA">
      <w:pPr>
        <w:rPr>
          <w:rFonts w:ascii="Calibri" w:hAnsi="Calibri" w:cs="Calibri"/>
          <w:bCs/>
        </w:rPr>
      </w:pPr>
    </w:p>
    <w:p w14:paraId="654A9885" w14:textId="77777777" w:rsidR="002474DA" w:rsidRDefault="002474DA">
      <w:pPr>
        <w:rPr>
          <w:rFonts w:ascii="Calibri" w:hAnsi="Calibri" w:cs="Calibri"/>
          <w:bCs/>
        </w:rPr>
      </w:pPr>
    </w:p>
    <w:p w14:paraId="5A9F14B6" w14:textId="77777777" w:rsidR="002474DA" w:rsidRDefault="002474DA">
      <w:pPr>
        <w:rPr>
          <w:rFonts w:ascii="Calibri" w:hAnsi="Calibri" w:cs="Calibri"/>
          <w:bCs/>
        </w:rPr>
      </w:pPr>
    </w:p>
    <w:p w14:paraId="18769E76" w14:textId="77777777" w:rsidR="002474DA" w:rsidRDefault="002474DA">
      <w:pPr>
        <w:rPr>
          <w:rFonts w:ascii="Calibri" w:hAnsi="Calibri" w:cs="Calibri"/>
          <w:bCs/>
        </w:rPr>
      </w:pPr>
    </w:p>
    <w:p w14:paraId="22CDBA41" w14:textId="77777777" w:rsidR="002474DA" w:rsidRDefault="002474DA">
      <w:pPr>
        <w:rPr>
          <w:rFonts w:ascii="Calibri" w:hAnsi="Calibri" w:cs="Calibri"/>
          <w:bCs/>
        </w:rPr>
      </w:pPr>
    </w:p>
    <w:p w14:paraId="05971C7B" w14:textId="77777777" w:rsidR="002474DA" w:rsidRDefault="002474DA">
      <w:pPr>
        <w:rPr>
          <w:rFonts w:ascii="Calibri" w:hAnsi="Calibri" w:cs="Calibri"/>
          <w:bCs/>
        </w:rPr>
      </w:pPr>
    </w:p>
    <w:p w14:paraId="6AC817B0" w14:textId="77777777" w:rsidR="002474DA" w:rsidRDefault="002474DA">
      <w:pPr>
        <w:rPr>
          <w:rFonts w:ascii="Calibri" w:hAnsi="Calibri" w:cs="Calibri"/>
          <w:bCs/>
        </w:rPr>
      </w:pPr>
    </w:p>
    <w:p w14:paraId="60983CB1" w14:textId="77777777" w:rsidR="002474DA" w:rsidRDefault="002474DA">
      <w:pPr>
        <w:rPr>
          <w:rFonts w:ascii="Calibri" w:hAnsi="Calibri" w:cs="Calibri"/>
          <w:bCs/>
        </w:rPr>
      </w:pPr>
    </w:p>
    <w:p w14:paraId="5439074C" w14:textId="77777777" w:rsidR="002474DA" w:rsidRDefault="002474DA">
      <w:pPr>
        <w:rPr>
          <w:rFonts w:ascii="Calibri" w:hAnsi="Calibri" w:cs="Calibri"/>
          <w:bCs/>
        </w:rPr>
      </w:pPr>
    </w:p>
    <w:p w14:paraId="7F507C6E" w14:textId="77777777" w:rsidR="002474DA" w:rsidRDefault="002474DA">
      <w:pPr>
        <w:rPr>
          <w:rFonts w:ascii="Calibri" w:hAnsi="Calibri" w:cs="Calibri"/>
          <w:bCs/>
        </w:rPr>
      </w:pPr>
    </w:p>
    <w:p w14:paraId="32E8B8EE" w14:textId="77777777" w:rsidR="002474DA" w:rsidRDefault="002474DA">
      <w:pPr>
        <w:rPr>
          <w:rFonts w:ascii="Calibri" w:hAnsi="Calibri" w:cs="Calibri"/>
          <w:bCs/>
        </w:rPr>
      </w:pPr>
    </w:p>
    <w:p w14:paraId="3D34A66D" w14:textId="77777777" w:rsidR="002474DA" w:rsidRDefault="002474DA">
      <w:pPr>
        <w:rPr>
          <w:rFonts w:ascii="Calibri" w:hAnsi="Calibri" w:cs="Calibri"/>
          <w:bCs/>
        </w:rPr>
      </w:pPr>
    </w:p>
    <w:p w14:paraId="65BF5A98" w14:textId="77777777" w:rsidR="002474DA" w:rsidRDefault="002474DA">
      <w:pPr>
        <w:rPr>
          <w:rFonts w:ascii="Calibri" w:hAnsi="Calibri" w:cs="Calibri"/>
          <w:bCs/>
        </w:rPr>
      </w:pPr>
    </w:p>
    <w:p w14:paraId="13958A16" w14:textId="77777777" w:rsidR="002474DA" w:rsidRDefault="002474DA">
      <w:pPr>
        <w:rPr>
          <w:rFonts w:ascii="Calibri" w:hAnsi="Calibri" w:cs="Calibri"/>
          <w:bCs/>
        </w:rPr>
      </w:pPr>
    </w:p>
    <w:p w14:paraId="0B9E1B15" w14:textId="77777777" w:rsidR="002474DA" w:rsidRDefault="002474DA">
      <w:pPr>
        <w:rPr>
          <w:rFonts w:ascii="Calibri" w:hAnsi="Calibri" w:cs="Calibri"/>
          <w:bCs/>
        </w:rPr>
      </w:pPr>
    </w:p>
    <w:p w14:paraId="0FBC785B" w14:textId="77777777" w:rsidR="002474DA" w:rsidRDefault="002474DA">
      <w:pPr>
        <w:rPr>
          <w:rFonts w:ascii="Calibri" w:hAnsi="Calibri" w:cs="Calibri"/>
          <w:bCs/>
        </w:rPr>
      </w:pPr>
    </w:p>
    <w:p w14:paraId="63D7F1A3" w14:textId="77777777" w:rsidR="002474DA" w:rsidRDefault="002474DA">
      <w:pPr>
        <w:rPr>
          <w:rFonts w:ascii="Calibri" w:hAnsi="Calibri" w:cs="Calibri"/>
          <w:bCs/>
        </w:rPr>
      </w:pPr>
    </w:p>
    <w:p w14:paraId="393C39F7" w14:textId="77777777" w:rsidR="002474DA" w:rsidRDefault="002474DA">
      <w:pPr>
        <w:rPr>
          <w:rFonts w:ascii="Calibri" w:hAnsi="Calibri" w:cs="Calibri"/>
          <w:bCs/>
        </w:rPr>
      </w:pPr>
    </w:p>
    <w:p w14:paraId="4FAB2560" w14:textId="77777777" w:rsidR="002474DA" w:rsidRDefault="002474DA">
      <w:pPr>
        <w:rPr>
          <w:rFonts w:ascii="Calibri" w:hAnsi="Calibri" w:cs="Calibri"/>
          <w:bCs/>
        </w:rPr>
      </w:pPr>
    </w:p>
    <w:p w14:paraId="02B72ADF" w14:textId="77777777" w:rsidR="002474DA" w:rsidRDefault="002474DA">
      <w:pPr>
        <w:rPr>
          <w:rFonts w:ascii="Calibri" w:hAnsi="Calibri" w:cs="Calibri"/>
          <w:bCs/>
        </w:rPr>
      </w:pPr>
    </w:p>
    <w:p w14:paraId="20914D60" w14:textId="77777777" w:rsidR="002474DA" w:rsidRDefault="002474DA">
      <w:pPr>
        <w:rPr>
          <w:rFonts w:ascii="Calibri" w:hAnsi="Calibri" w:cs="Calibri"/>
          <w:bCs/>
        </w:rPr>
      </w:pPr>
    </w:p>
    <w:p w14:paraId="43C205C4" w14:textId="77777777" w:rsidR="002474DA" w:rsidRDefault="002474DA">
      <w:pPr>
        <w:rPr>
          <w:rFonts w:ascii="Calibri" w:hAnsi="Calibri" w:cs="Calibri"/>
          <w:bCs/>
        </w:rPr>
      </w:pPr>
    </w:p>
    <w:p w14:paraId="188441D7" w14:textId="650DAB39" w:rsidR="002474DA" w:rsidRDefault="002474DA">
      <w:pPr>
        <w:rPr>
          <w:rFonts w:ascii="Calibri" w:hAnsi="Calibri" w:cs="Calibri"/>
          <w:b/>
        </w:rPr>
      </w:pPr>
      <w:r>
        <w:rPr>
          <w:rFonts w:ascii="Calibri" w:hAnsi="Calibri" w:cs="Calibri"/>
          <w:b/>
        </w:rPr>
        <w:lastRenderedPageBreak/>
        <w:t>Figures</w:t>
      </w:r>
    </w:p>
    <w:p w14:paraId="584B0C7D" w14:textId="77777777" w:rsidR="002474DA" w:rsidRDefault="002474DA">
      <w:pPr>
        <w:rPr>
          <w:rFonts w:ascii="Calibri" w:hAnsi="Calibri" w:cs="Calibri"/>
          <w:b/>
        </w:rPr>
      </w:pPr>
    </w:p>
    <w:p w14:paraId="50FF0BA5" w14:textId="2819EB99" w:rsidR="0034590E" w:rsidRPr="00937188" w:rsidRDefault="00937188" w:rsidP="0034590E">
      <w:pPr>
        <w:rPr>
          <w:rFonts w:ascii="Calibri" w:hAnsi="Calibri" w:cs="Calibri"/>
          <w:b/>
          <w:bCs/>
        </w:rPr>
      </w:pPr>
      <w:r w:rsidRPr="00937188">
        <w:rPr>
          <w:rFonts w:ascii="Calibri" w:hAnsi="Calibri" w:cs="Calibri"/>
          <w:b/>
          <w:bCs/>
        </w:rPr>
        <w:t>Figure 1. Top Occurring Sub-Codes</w:t>
      </w:r>
    </w:p>
    <w:p w14:paraId="54768BD6" w14:textId="1D0D44AA" w:rsidR="002474DA" w:rsidRDefault="00937188">
      <w:pPr>
        <w:rPr>
          <w:rFonts w:ascii="Calibri" w:hAnsi="Calibri" w:cs="Calibri"/>
          <w:bCs/>
        </w:rPr>
      </w:pPr>
      <w:r>
        <w:rPr>
          <w:rFonts w:ascii="Calibri" w:hAnsi="Calibri" w:cs="Calibri"/>
          <w:b/>
          <w:noProof/>
        </w:rPr>
        <w:drawing>
          <wp:anchor distT="0" distB="0" distL="114300" distR="114300" simplePos="0" relativeHeight="251658240" behindDoc="1" locked="0" layoutInCell="1" allowOverlap="1" wp14:anchorId="3B4B1F05" wp14:editId="77C1D87D">
            <wp:simplePos x="0" y="0"/>
            <wp:positionH relativeFrom="column">
              <wp:posOffset>0</wp:posOffset>
            </wp:positionH>
            <wp:positionV relativeFrom="paragraph">
              <wp:posOffset>98697</wp:posOffset>
            </wp:positionV>
            <wp:extent cx="5246914" cy="3948079"/>
            <wp:effectExtent l="0" t="0" r="0" b="1905"/>
            <wp:wrapTight wrapText="bothSides">
              <wp:wrapPolygon edited="0">
                <wp:start x="0" y="0"/>
                <wp:lineTo x="0" y="21541"/>
                <wp:lineTo x="21542" y="21541"/>
                <wp:lineTo x="21542" y="0"/>
                <wp:lineTo x="0" y="0"/>
              </wp:wrapPolygon>
            </wp:wrapTight>
            <wp:docPr id="260705574"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05574" name="Picture 1" descr="A graph of a number of people&#10;&#10;Description automatically generated with medium confidence"/>
                    <pic:cNvPicPr/>
                  </pic:nvPicPr>
                  <pic:blipFill>
                    <a:blip r:embed="rId39">
                      <a:extLst>
                        <a:ext uri="{28A0092B-C50C-407E-A947-70E740481C1C}">
                          <a14:useLocalDpi xmlns:a14="http://schemas.microsoft.com/office/drawing/2010/main" val="0"/>
                        </a:ext>
                      </a:extLst>
                    </a:blip>
                    <a:stretch>
                      <a:fillRect/>
                    </a:stretch>
                  </pic:blipFill>
                  <pic:spPr>
                    <a:xfrm>
                      <a:off x="0" y="0"/>
                      <a:ext cx="5246914" cy="3948079"/>
                    </a:xfrm>
                    <a:prstGeom prst="rect">
                      <a:avLst/>
                    </a:prstGeom>
                  </pic:spPr>
                </pic:pic>
              </a:graphicData>
            </a:graphic>
            <wp14:sizeRelH relativeFrom="page">
              <wp14:pctWidth>0</wp14:pctWidth>
            </wp14:sizeRelH>
            <wp14:sizeRelV relativeFrom="page">
              <wp14:pctHeight>0</wp14:pctHeight>
            </wp14:sizeRelV>
          </wp:anchor>
        </w:drawing>
      </w:r>
    </w:p>
    <w:p w14:paraId="68496786" w14:textId="6BC63862" w:rsidR="0034590E" w:rsidRDefault="0034590E" w:rsidP="0034590E">
      <w:pPr>
        <w:rPr>
          <w:rFonts w:ascii="Calibri" w:hAnsi="Calibri" w:cs="Calibri"/>
          <w:b/>
        </w:rPr>
      </w:pPr>
    </w:p>
    <w:p w14:paraId="4CBA9579" w14:textId="7C6DF591" w:rsidR="0034590E" w:rsidRDefault="0034590E" w:rsidP="0034590E">
      <w:pPr>
        <w:rPr>
          <w:rFonts w:ascii="Calibri" w:hAnsi="Calibri" w:cs="Calibri"/>
          <w:b/>
        </w:rPr>
      </w:pPr>
    </w:p>
    <w:p w14:paraId="39CC7D29" w14:textId="750837B9" w:rsidR="0034590E" w:rsidRDefault="0034590E" w:rsidP="0034590E">
      <w:pPr>
        <w:rPr>
          <w:rFonts w:ascii="Calibri" w:hAnsi="Calibri" w:cs="Calibri"/>
          <w:b/>
        </w:rPr>
      </w:pPr>
    </w:p>
    <w:p w14:paraId="188C698E" w14:textId="37F3AE76" w:rsidR="0034590E" w:rsidRDefault="0034590E" w:rsidP="0034590E">
      <w:pPr>
        <w:rPr>
          <w:rFonts w:ascii="Calibri" w:hAnsi="Calibri" w:cs="Calibri"/>
          <w:b/>
        </w:rPr>
      </w:pPr>
    </w:p>
    <w:p w14:paraId="4C5DCA17" w14:textId="5AEEFA82" w:rsidR="0034590E" w:rsidRDefault="0034590E" w:rsidP="0034590E">
      <w:pPr>
        <w:rPr>
          <w:rFonts w:ascii="Calibri" w:hAnsi="Calibri" w:cs="Calibri"/>
          <w:b/>
        </w:rPr>
      </w:pPr>
    </w:p>
    <w:p w14:paraId="46AE5315" w14:textId="77777777" w:rsidR="0034590E" w:rsidRDefault="0034590E" w:rsidP="0034590E">
      <w:pPr>
        <w:rPr>
          <w:rFonts w:ascii="Calibri" w:hAnsi="Calibri" w:cs="Calibri"/>
          <w:b/>
        </w:rPr>
      </w:pPr>
    </w:p>
    <w:p w14:paraId="2B7728B9" w14:textId="77777777" w:rsidR="0034590E" w:rsidRDefault="0034590E" w:rsidP="0034590E">
      <w:pPr>
        <w:rPr>
          <w:rFonts w:ascii="Calibri" w:hAnsi="Calibri" w:cs="Calibri"/>
          <w:b/>
        </w:rPr>
      </w:pPr>
    </w:p>
    <w:p w14:paraId="6B843D44" w14:textId="77777777" w:rsidR="0034590E" w:rsidRDefault="0034590E" w:rsidP="0034590E">
      <w:pPr>
        <w:rPr>
          <w:rFonts w:ascii="Calibri" w:hAnsi="Calibri" w:cs="Calibri"/>
          <w:b/>
        </w:rPr>
      </w:pPr>
    </w:p>
    <w:p w14:paraId="72EC4733" w14:textId="77777777" w:rsidR="0034590E" w:rsidRDefault="0034590E" w:rsidP="0034590E">
      <w:pPr>
        <w:rPr>
          <w:rFonts w:ascii="Calibri" w:hAnsi="Calibri" w:cs="Calibri"/>
          <w:b/>
        </w:rPr>
      </w:pPr>
    </w:p>
    <w:p w14:paraId="07F58E39" w14:textId="77777777" w:rsidR="0034590E" w:rsidRDefault="0034590E" w:rsidP="0034590E">
      <w:pPr>
        <w:rPr>
          <w:rFonts w:ascii="Calibri" w:hAnsi="Calibri" w:cs="Calibri"/>
          <w:b/>
        </w:rPr>
      </w:pPr>
    </w:p>
    <w:p w14:paraId="17034555" w14:textId="77777777" w:rsidR="0034590E" w:rsidRDefault="0034590E" w:rsidP="0034590E">
      <w:pPr>
        <w:rPr>
          <w:rFonts w:ascii="Calibri" w:hAnsi="Calibri" w:cs="Calibri"/>
          <w:b/>
        </w:rPr>
      </w:pPr>
    </w:p>
    <w:p w14:paraId="5E684EB9" w14:textId="77777777" w:rsidR="0034590E" w:rsidRDefault="0034590E" w:rsidP="0034590E">
      <w:pPr>
        <w:rPr>
          <w:rFonts w:ascii="Calibri" w:hAnsi="Calibri" w:cs="Calibri"/>
          <w:b/>
        </w:rPr>
      </w:pPr>
    </w:p>
    <w:p w14:paraId="558E9B33" w14:textId="77777777" w:rsidR="0034590E" w:rsidRDefault="0034590E" w:rsidP="0034590E">
      <w:pPr>
        <w:rPr>
          <w:rFonts w:ascii="Calibri" w:hAnsi="Calibri" w:cs="Calibri"/>
          <w:b/>
        </w:rPr>
      </w:pPr>
    </w:p>
    <w:p w14:paraId="7FD67787" w14:textId="77777777" w:rsidR="0034590E" w:rsidRDefault="0034590E" w:rsidP="0034590E">
      <w:pPr>
        <w:rPr>
          <w:rFonts w:ascii="Calibri" w:hAnsi="Calibri" w:cs="Calibri"/>
          <w:b/>
        </w:rPr>
      </w:pPr>
    </w:p>
    <w:p w14:paraId="64F22BFE" w14:textId="77777777" w:rsidR="0034590E" w:rsidRDefault="0034590E" w:rsidP="0034590E">
      <w:pPr>
        <w:rPr>
          <w:rFonts w:ascii="Calibri" w:hAnsi="Calibri" w:cs="Calibri"/>
          <w:b/>
        </w:rPr>
      </w:pPr>
    </w:p>
    <w:p w14:paraId="6FFD65AD" w14:textId="77777777" w:rsidR="0034590E" w:rsidRDefault="0034590E" w:rsidP="0034590E">
      <w:pPr>
        <w:rPr>
          <w:rFonts w:ascii="Calibri" w:hAnsi="Calibri" w:cs="Calibri"/>
          <w:b/>
        </w:rPr>
      </w:pPr>
    </w:p>
    <w:p w14:paraId="1B8FEE5A" w14:textId="77777777" w:rsidR="0034590E" w:rsidRDefault="0034590E" w:rsidP="0034590E">
      <w:pPr>
        <w:rPr>
          <w:rFonts w:ascii="Calibri" w:hAnsi="Calibri" w:cs="Calibri"/>
          <w:b/>
        </w:rPr>
      </w:pPr>
    </w:p>
    <w:p w14:paraId="7C542908" w14:textId="77777777" w:rsidR="00937188" w:rsidRDefault="00937188" w:rsidP="0034590E">
      <w:pPr>
        <w:rPr>
          <w:rFonts w:ascii="Calibri" w:hAnsi="Calibri" w:cs="Calibri"/>
          <w:b/>
        </w:rPr>
      </w:pPr>
    </w:p>
    <w:p w14:paraId="5F955967" w14:textId="77777777" w:rsidR="00937188" w:rsidRDefault="00937188" w:rsidP="0034590E">
      <w:pPr>
        <w:rPr>
          <w:rFonts w:ascii="Calibri" w:hAnsi="Calibri" w:cs="Calibri"/>
          <w:b/>
        </w:rPr>
      </w:pPr>
    </w:p>
    <w:p w14:paraId="60F98FCE" w14:textId="77777777" w:rsidR="00937188" w:rsidRDefault="00937188" w:rsidP="0034590E">
      <w:pPr>
        <w:rPr>
          <w:rFonts w:ascii="Calibri" w:hAnsi="Calibri" w:cs="Calibri"/>
          <w:b/>
        </w:rPr>
      </w:pPr>
    </w:p>
    <w:p w14:paraId="0E29F780" w14:textId="77777777" w:rsidR="00937188" w:rsidRDefault="00937188" w:rsidP="0034590E">
      <w:pPr>
        <w:rPr>
          <w:rFonts w:ascii="Calibri" w:hAnsi="Calibri" w:cs="Calibri"/>
          <w:b/>
        </w:rPr>
      </w:pPr>
    </w:p>
    <w:p w14:paraId="16D0D998" w14:textId="77777777" w:rsidR="00937188" w:rsidRDefault="00937188" w:rsidP="0034590E">
      <w:pPr>
        <w:rPr>
          <w:rFonts w:ascii="Calibri" w:hAnsi="Calibri" w:cs="Calibri"/>
          <w:b/>
        </w:rPr>
      </w:pPr>
    </w:p>
    <w:p w14:paraId="400AC6A9" w14:textId="77777777" w:rsidR="00937188" w:rsidRDefault="00937188" w:rsidP="0034590E">
      <w:pPr>
        <w:rPr>
          <w:rFonts w:ascii="Calibri" w:hAnsi="Calibri" w:cs="Calibri"/>
          <w:b/>
        </w:rPr>
      </w:pPr>
    </w:p>
    <w:p w14:paraId="169F3CFE" w14:textId="77777777" w:rsidR="00937188" w:rsidRDefault="00937188" w:rsidP="0034590E">
      <w:pPr>
        <w:rPr>
          <w:rFonts w:ascii="Calibri" w:hAnsi="Calibri" w:cs="Calibri"/>
          <w:b/>
        </w:rPr>
      </w:pPr>
    </w:p>
    <w:p w14:paraId="1DD2B3EC" w14:textId="77777777" w:rsidR="00937188" w:rsidRDefault="00937188" w:rsidP="0034590E">
      <w:pPr>
        <w:rPr>
          <w:rFonts w:ascii="Calibri" w:hAnsi="Calibri" w:cs="Calibri"/>
          <w:b/>
        </w:rPr>
      </w:pPr>
    </w:p>
    <w:p w14:paraId="255B8DA2" w14:textId="77777777" w:rsidR="00937188" w:rsidRDefault="00937188" w:rsidP="0034590E">
      <w:pPr>
        <w:rPr>
          <w:rFonts w:ascii="Calibri" w:hAnsi="Calibri" w:cs="Calibri"/>
          <w:b/>
        </w:rPr>
      </w:pPr>
    </w:p>
    <w:p w14:paraId="176A837A" w14:textId="77777777" w:rsidR="00937188" w:rsidRDefault="00937188" w:rsidP="0034590E">
      <w:pPr>
        <w:rPr>
          <w:rFonts w:ascii="Calibri" w:hAnsi="Calibri" w:cs="Calibri"/>
          <w:b/>
        </w:rPr>
      </w:pPr>
    </w:p>
    <w:p w14:paraId="54EEC0C6" w14:textId="77777777" w:rsidR="00937188" w:rsidRDefault="00937188" w:rsidP="0034590E">
      <w:pPr>
        <w:rPr>
          <w:rFonts w:ascii="Calibri" w:hAnsi="Calibri" w:cs="Calibri"/>
          <w:b/>
        </w:rPr>
      </w:pPr>
    </w:p>
    <w:p w14:paraId="000A8027" w14:textId="77777777" w:rsidR="00937188" w:rsidRDefault="00937188" w:rsidP="0034590E">
      <w:pPr>
        <w:rPr>
          <w:rFonts w:ascii="Calibri" w:hAnsi="Calibri" w:cs="Calibri"/>
          <w:b/>
        </w:rPr>
      </w:pPr>
    </w:p>
    <w:p w14:paraId="78769F4E" w14:textId="77777777" w:rsidR="00937188" w:rsidRDefault="00937188" w:rsidP="0034590E">
      <w:pPr>
        <w:rPr>
          <w:rFonts w:ascii="Calibri" w:hAnsi="Calibri" w:cs="Calibri"/>
          <w:b/>
        </w:rPr>
      </w:pPr>
    </w:p>
    <w:p w14:paraId="640D65EA" w14:textId="77777777" w:rsidR="00937188" w:rsidRDefault="00937188" w:rsidP="0034590E">
      <w:pPr>
        <w:rPr>
          <w:rFonts w:ascii="Calibri" w:hAnsi="Calibri" w:cs="Calibri"/>
          <w:b/>
        </w:rPr>
      </w:pPr>
    </w:p>
    <w:p w14:paraId="6AE16664" w14:textId="77777777" w:rsidR="00937188" w:rsidRDefault="00937188" w:rsidP="0034590E">
      <w:pPr>
        <w:rPr>
          <w:rFonts w:ascii="Calibri" w:hAnsi="Calibri" w:cs="Calibri"/>
          <w:b/>
        </w:rPr>
      </w:pPr>
    </w:p>
    <w:p w14:paraId="067CB1DE" w14:textId="77777777" w:rsidR="00937188" w:rsidRDefault="00937188" w:rsidP="0034590E">
      <w:pPr>
        <w:rPr>
          <w:rFonts w:ascii="Calibri" w:hAnsi="Calibri" w:cs="Calibri"/>
          <w:b/>
        </w:rPr>
      </w:pPr>
    </w:p>
    <w:p w14:paraId="03428D23" w14:textId="77777777" w:rsidR="00937188" w:rsidRDefault="00937188" w:rsidP="0034590E">
      <w:pPr>
        <w:rPr>
          <w:rFonts w:ascii="Calibri" w:hAnsi="Calibri" w:cs="Calibri"/>
          <w:b/>
        </w:rPr>
      </w:pPr>
    </w:p>
    <w:p w14:paraId="7F0146EB" w14:textId="77777777" w:rsidR="00937188" w:rsidRDefault="00937188" w:rsidP="0034590E">
      <w:pPr>
        <w:rPr>
          <w:rFonts w:ascii="Calibri" w:hAnsi="Calibri" w:cs="Calibri"/>
          <w:b/>
        </w:rPr>
      </w:pPr>
    </w:p>
    <w:p w14:paraId="0836964B" w14:textId="77777777" w:rsidR="00937188" w:rsidRDefault="00937188" w:rsidP="0034590E">
      <w:pPr>
        <w:rPr>
          <w:rFonts w:ascii="Calibri" w:hAnsi="Calibri" w:cs="Calibri"/>
          <w:b/>
        </w:rPr>
      </w:pPr>
    </w:p>
    <w:p w14:paraId="27851E5E" w14:textId="77777777" w:rsidR="00937188" w:rsidRDefault="00937188" w:rsidP="0034590E">
      <w:pPr>
        <w:rPr>
          <w:rFonts w:ascii="Calibri" w:hAnsi="Calibri" w:cs="Calibri"/>
          <w:b/>
        </w:rPr>
      </w:pPr>
    </w:p>
    <w:p w14:paraId="21237EFC" w14:textId="77777777" w:rsidR="00937188" w:rsidRDefault="00937188" w:rsidP="0034590E">
      <w:pPr>
        <w:rPr>
          <w:rFonts w:ascii="Calibri" w:hAnsi="Calibri" w:cs="Calibri"/>
          <w:b/>
        </w:rPr>
      </w:pPr>
    </w:p>
    <w:p w14:paraId="1DA65EEF" w14:textId="38EAC20F" w:rsidR="0034590E" w:rsidRPr="00822D46" w:rsidRDefault="0034590E" w:rsidP="0034590E">
      <w:pPr>
        <w:rPr>
          <w:rFonts w:ascii="Calibri" w:hAnsi="Calibri" w:cs="Calibri"/>
          <w:b/>
        </w:rPr>
      </w:pPr>
      <w:r w:rsidRPr="00822D46">
        <w:rPr>
          <w:rFonts w:ascii="Calibri" w:hAnsi="Calibri" w:cs="Calibri"/>
          <w:b/>
        </w:rPr>
        <w:lastRenderedPageBreak/>
        <w:t>Figure 2. Statistical Overlap of Codes as Internal and External Phenomena</w:t>
      </w:r>
    </w:p>
    <w:p w14:paraId="1294AEE0" w14:textId="77777777" w:rsidR="0034590E" w:rsidRPr="00822D46" w:rsidRDefault="0034590E" w:rsidP="0034590E">
      <w:pPr>
        <w:rPr>
          <w:rFonts w:ascii="Calibri" w:hAnsi="Calibri" w:cs="Calibri"/>
          <w:b/>
        </w:rPr>
      </w:pPr>
      <w:r>
        <w:rPr>
          <w:rFonts w:ascii="Calibri" w:hAnsi="Calibri" w:cs="Calibri"/>
          <w:b/>
          <w:noProof/>
        </w:rPr>
        <w:drawing>
          <wp:inline distT="0" distB="0" distL="0" distR="0" wp14:anchorId="058357AA" wp14:editId="1AC6D37A">
            <wp:extent cx="5371235" cy="3824136"/>
            <wp:effectExtent l="0" t="0" r="1270"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400622" cy="3845059"/>
                    </a:xfrm>
                    <a:prstGeom prst="rect">
                      <a:avLst/>
                    </a:prstGeom>
                  </pic:spPr>
                </pic:pic>
              </a:graphicData>
            </a:graphic>
          </wp:inline>
        </w:drawing>
      </w:r>
    </w:p>
    <w:p w14:paraId="6D0575C1" w14:textId="77777777" w:rsidR="0034590E" w:rsidRDefault="0034590E" w:rsidP="0034590E"/>
    <w:p w14:paraId="7FA30C4A" w14:textId="77777777" w:rsidR="0034590E" w:rsidRPr="002474DA" w:rsidRDefault="0034590E">
      <w:pPr>
        <w:rPr>
          <w:rFonts w:ascii="Calibri" w:hAnsi="Calibri" w:cs="Calibri"/>
          <w:bCs/>
        </w:rPr>
      </w:pPr>
    </w:p>
    <w:sectPr w:rsidR="0034590E" w:rsidRPr="002474DA" w:rsidSect="001D0CDB">
      <w:footerReference w:type="even"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A69E" w14:textId="77777777" w:rsidR="001D0CDB" w:rsidRDefault="001D0CDB" w:rsidP="00E9691F">
      <w:pPr>
        <w:spacing w:line="240" w:lineRule="auto"/>
      </w:pPr>
      <w:r>
        <w:separator/>
      </w:r>
    </w:p>
  </w:endnote>
  <w:endnote w:type="continuationSeparator" w:id="0">
    <w:p w14:paraId="41EEE5F2" w14:textId="77777777" w:rsidR="001D0CDB" w:rsidRDefault="001D0CDB" w:rsidP="00E96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9753243"/>
      <w:docPartObj>
        <w:docPartGallery w:val="Page Numbers (Bottom of Page)"/>
        <w:docPartUnique/>
      </w:docPartObj>
    </w:sdtPr>
    <w:sdtContent>
      <w:p w14:paraId="23123E79" w14:textId="1C8A7315" w:rsidR="00E9691F" w:rsidRDefault="00E9691F" w:rsidP="003E7D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97DD50" w14:textId="77777777" w:rsidR="00E9691F" w:rsidRDefault="00E9691F" w:rsidP="00E969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5983957"/>
      <w:docPartObj>
        <w:docPartGallery w:val="Page Numbers (Bottom of Page)"/>
        <w:docPartUnique/>
      </w:docPartObj>
    </w:sdtPr>
    <w:sdtEndPr>
      <w:rPr>
        <w:rStyle w:val="PageNumber"/>
        <w:rFonts w:asciiTheme="minorHAnsi" w:hAnsiTheme="minorHAnsi" w:cstheme="minorHAnsi"/>
      </w:rPr>
    </w:sdtEndPr>
    <w:sdtContent>
      <w:p w14:paraId="3C43FDCA" w14:textId="4D7279F1" w:rsidR="00E9691F" w:rsidRDefault="00E9691F" w:rsidP="003E7D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0EE3C0" w14:textId="77777777" w:rsidR="00E9691F" w:rsidRDefault="00E9691F" w:rsidP="00E969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C74B" w14:textId="77777777" w:rsidR="001D0CDB" w:rsidRDefault="001D0CDB" w:rsidP="00E9691F">
      <w:pPr>
        <w:spacing w:line="240" w:lineRule="auto"/>
      </w:pPr>
      <w:r>
        <w:separator/>
      </w:r>
    </w:p>
  </w:footnote>
  <w:footnote w:type="continuationSeparator" w:id="0">
    <w:p w14:paraId="586FD9F9" w14:textId="77777777" w:rsidR="001D0CDB" w:rsidRDefault="001D0CDB" w:rsidP="00E9691F">
      <w:pPr>
        <w:spacing w:line="240" w:lineRule="auto"/>
      </w:pPr>
      <w:r>
        <w:continuationSeparator/>
      </w:r>
    </w:p>
  </w:footnote>
  <w:footnote w:id="1">
    <w:p w14:paraId="6B19CC51" w14:textId="24EE8D31" w:rsidR="00E9691F" w:rsidRPr="00822D46" w:rsidRDefault="00E9691F" w:rsidP="00E9691F">
      <w:pPr>
        <w:spacing w:line="240" w:lineRule="auto"/>
        <w:rPr>
          <w:rFonts w:ascii="Calibri" w:hAnsi="Calibri" w:cs="Calibri"/>
        </w:rPr>
      </w:pPr>
      <w:r w:rsidRPr="00822D46">
        <w:rPr>
          <w:rFonts w:ascii="Calibri" w:hAnsi="Calibri" w:cs="Calibri"/>
          <w:vertAlign w:val="superscript"/>
        </w:rPr>
        <w:footnoteRef/>
      </w:r>
      <w:r w:rsidRPr="00822D46">
        <w:rPr>
          <w:rFonts w:ascii="Calibri" w:hAnsi="Calibri" w:cs="Calibri"/>
        </w:rPr>
        <w:t xml:space="preserve"> For the purposes of this paper, we adopt the definition for </w:t>
      </w:r>
      <w:r w:rsidR="00BD03AF">
        <w:rPr>
          <w:rFonts w:ascii="Calibri" w:hAnsi="Calibri" w:cs="Calibri"/>
        </w:rPr>
        <w:t>‘</w:t>
      </w:r>
      <w:r w:rsidRPr="00822D46">
        <w:rPr>
          <w:rFonts w:ascii="Calibri" w:hAnsi="Calibri" w:cs="Calibri"/>
        </w:rPr>
        <w:t>rural</w:t>
      </w:r>
      <w:r w:rsidR="00BD03AF">
        <w:rPr>
          <w:rFonts w:ascii="Calibri" w:hAnsi="Calibri" w:cs="Calibri"/>
        </w:rPr>
        <w:t>’</w:t>
      </w:r>
      <w:r w:rsidRPr="00822D46">
        <w:rPr>
          <w:rFonts w:ascii="Calibri" w:hAnsi="Calibri" w:cs="Calibri"/>
        </w:rPr>
        <w:t xml:space="preserve"> utili</w:t>
      </w:r>
      <w:r w:rsidR="000278B5">
        <w:rPr>
          <w:rFonts w:ascii="Calibri" w:hAnsi="Calibri" w:cs="Calibri"/>
        </w:rPr>
        <w:t>z</w:t>
      </w:r>
      <w:r w:rsidRPr="00822D46">
        <w:rPr>
          <w:rFonts w:ascii="Calibri" w:hAnsi="Calibri" w:cs="Calibri"/>
        </w:rPr>
        <w:t>ed by the US Census Bureau. Briefly, the US Census Bureau defines urban areas and defaults all other areas not urban, as rural. For a detailed discussion, see Ratcliffe et al. 2016.</w:t>
      </w:r>
    </w:p>
  </w:footnote>
  <w:footnote w:id="2">
    <w:p w14:paraId="57C03763" w14:textId="77777777" w:rsidR="00E9691F" w:rsidRPr="00822D46" w:rsidRDefault="00E9691F" w:rsidP="00E9691F">
      <w:pPr>
        <w:spacing w:line="240" w:lineRule="auto"/>
        <w:rPr>
          <w:rFonts w:ascii="Calibri" w:hAnsi="Calibri" w:cs="Calibri"/>
        </w:rPr>
      </w:pPr>
      <w:r w:rsidRPr="00822D46">
        <w:rPr>
          <w:rFonts w:ascii="Calibri" w:hAnsi="Calibri" w:cs="Calibri"/>
          <w:vertAlign w:val="superscript"/>
        </w:rPr>
        <w:footnoteRef/>
      </w:r>
      <w:r w:rsidRPr="00822D46">
        <w:rPr>
          <w:rFonts w:ascii="Calibri" w:hAnsi="Calibri" w:cs="Calibri"/>
        </w:rPr>
        <w:t xml:space="preserve"> Research was conducted under approval from Oklahoma State University Institutional Review Board #21-232.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1054"/>
    <w:multiLevelType w:val="hybridMultilevel"/>
    <w:tmpl w:val="E868665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84052B"/>
    <w:multiLevelType w:val="hybridMultilevel"/>
    <w:tmpl w:val="DCF2F3E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DA20924"/>
    <w:multiLevelType w:val="multilevel"/>
    <w:tmpl w:val="AAC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3BFE"/>
    <w:multiLevelType w:val="hybridMultilevel"/>
    <w:tmpl w:val="29DC555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3C0280B"/>
    <w:multiLevelType w:val="multilevel"/>
    <w:tmpl w:val="D188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42C86"/>
    <w:multiLevelType w:val="hybridMultilevel"/>
    <w:tmpl w:val="BCD81BBA"/>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27686C9D"/>
    <w:multiLevelType w:val="hybridMultilevel"/>
    <w:tmpl w:val="05AE5A3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A681E7C"/>
    <w:multiLevelType w:val="hybridMultilevel"/>
    <w:tmpl w:val="67C2D8A0"/>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5040" w:hanging="360"/>
      </w:pPr>
      <w:rPr>
        <w:rFonts w:ascii="Courier New" w:hAnsi="Courier New" w:cs="Courier New" w:hint="default"/>
      </w:rPr>
    </w:lvl>
    <w:lvl w:ilvl="2" w:tplc="FFFFFFFF" w:tentative="1">
      <w:start w:val="1"/>
      <w:numFmt w:val="bullet"/>
      <w:lvlText w:val=""/>
      <w:lvlJc w:val="left"/>
      <w:pPr>
        <w:ind w:left="5760" w:hanging="360"/>
      </w:pPr>
      <w:rPr>
        <w:rFonts w:ascii="Wingdings" w:hAnsi="Wingdings" w:hint="default"/>
      </w:rPr>
    </w:lvl>
    <w:lvl w:ilvl="3" w:tplc="FFFFFFFF" w:tentative="1">
      <w:start w:val="1"/>
      <w:numFmt w:val="bullet"/>
      <w:lvlText w:val=""/>
      <w:lvlJc w:val="left"/>
      <w:pPr>
        <w:ind w:left="6480" w:hanging="360"/>
      </w:pPr>
      <w:rPr>
        <w:rFonts w:ascii="Symbol" w:hAnsi="Symbol" w:hint="default"/>
      </w:rPr>
    </w:lvl>
    <w:lvl w:ilvl="4" w:tplc="FFFFFFFF" w:tentative="1">
      <w:start w:val="1"/>
      <w:numFmt w:val="bullet"/>
      <w:lvlText w:val="o"/>
      <w:lvlJc w:val="left"/>
      <w:pPr>
        <w:ind w:left="7200" w:hanging="360"/>
      </w:pPr>
      <w:rPr>
        <w:rFonts w:ascii="Courier New" w:hAnsi="Courier New" w:cs="Courier New" w:hint="default"/>
      </w:rPr>
    </w:lvl>
    <w:lvl w:ilvl="5" w:tplc="FFFFFFFF" w:tentative="1">
      <w:start w:val="1"/>
      <w:numFmt w:val="bullet"/>
      <w:lvlText w:val=""/>
      <w:lvlJc w:val="left"/>
      <w:pPr>
        <w:ind w:left="7920" w:hanging="360"/>
      </w:pPr>
      <w:rPr>
        <w:rFonts w:ascii="Wingdings" w:hAnsi="Wingdings" w:hint="default"/>
      </w:rPr>
    </w:lvl>
    <w:lvl w:ilvl="6" w:tplc="FFFFFFFF" w:tentative="1">
      <w:start w:val="1"/>
      <w:numFmt w:val="bullet"/>
      <w:lvlText w:val=""/>
      <w:lvlJc w:val="left"/>
      <w:pPr>
        <w:ind w:left="8640" w:hanging="360"/>
      </w:pPr>
      <w:rPr>
        <w:rFonts w:ascii="Symbol" w:hAnsi="Symbol" w:hint="default"/>
      </w:rPr>
    </w:lvl>
    <w:lvl w:ilvl="7" w:tplc="FFFFFFFF" w:tentative="1">
      <w:start w:val="1"/>
      <w:numFmt w:val="bullet"/>
      <w:lvlText w:val="o"/>
      <w:lvlJc w:val="left"/>
      <w:pPr>
        <w:ind w:left="9360" w:hanging="360"/>
      </w:pPr>
      <w:rPr>
        <w:rFonts w:ascii="Courier New" w:hAnsi="Courier New" w:cs="Courier New" w:hint="default"/>
      </w:rPr>
    </w:lvl>
    <w:lvl w:ilvl="8" w:tplc="FFFFFFFF" w:tentative="1">
      <w:start w:val="1"/>
      <w:numFmt w:val="bullet"/>
      <w:lvlText w:val=""/>
      <w:lvlJc w:val="left"/>
      <w:pPr>
        <w:ind w:left="10080" w:hanging="360"/>
      </w:pPr>
      <w:rPr>
        <w:rFonts w:ascii="Wingdings" w:hAnsi="Wingdings" w:hint="default"/>
      </w:rPr>
    </w:lvl>
  </w:abstractNum>
  <w:abstractNum w:abstractNumId="8" w15:restartNumberingAfterBreak="0">
    <w:nsid w:val="3D872FDE"/>
    <w:multiLevelType w:val="hybridMultilevel"/>
    <w:tmpl w:val="B300BB7C"/>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4C5F2A1F"/>
    <w:multiLevelType w:val="multilevel"/>
    <w:tmpl w:val="52F0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E42600"/>
    <w:multiLevelType w:val="multilevel"/>
    <w:tmpl w:val="F926E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0C71D5"/>
    <w:multiLevelType w:val="multilevel"/>
    <w:tmpl w:val="F926E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AF127D"/>
    <w:multiLevelType w:val="hybridMultilevel"/>
    <w:tmpl w:val="11240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B06E6"/>
    <w:multiLevelType w:val="multilevel"/>
    <w:tmpl w:val="BE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64949"/>
    <w:multiLevelType w:val="hybridMultilevel"/>
    <w:tmpl w:val="CEEA9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D4872"/>
    <w:multiLevelType w:val="multilevel"/>
    <w:tmpl w:val="F926E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895083"/>
    <w:multiLevelType w:val="multilevel"/>
    <w:tmpl w:val="EA22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39548">
    <w:abstractNumId w:val="16"/>
  </w:num>
  <w:num w:numId="2" w16cid:durableId="710541638">
    <w:abstractNumId w:val="15"/>
  </w:num>
  <w:num w:numId="3" w16cid:durableId="30346559">
    <w:abstractNumId w:val="10"/>
  </w:num>
  <w:num w:numId="4" w16cid:durableId="1769034983">
    <w:abstractNumId w:val="11"/>
  </w:num>
  <w:num w:numId="5" w16cid:durableId="1528789076">
    <w:abstractNumId w:val="1"/>
  </w:num>
  <w:num w:numId="6" w16cid:durableId="586156658">
    <w:abstractNumId w:val="7"/>
  </w:num>
  <w:num w:numId="7" w16cid:durableId="2078701553">
    <w:abstractNumId w:val="6"/>
  </w:num>
  <w:num w:numId="8" w16cid:durableId="2080131100">
    <w:abstractNumId w:val="3"/>
  </w:num>
  <w:num w:numId="9" w16cid:durableId="1490242964">
    <w:abstractNumId w:val="14"/>
  </w:num>
  <w:num w:numId="10" w16cid:durableId="1731416978">
    <w:abstractNumId w:val="12"/>
  </w:num>
  <w:num w:numId="11" w16cid:durableId="1104225991">
    <w:abstractNumId w:val="5"/>
  </w:num>
  <w:num w:numId="12" w16cid:durableId="130560598">
    <w:abstractNumId w:val="8"/>
  </w:num>
  <w:num w:numId="13" w16cid:durableId="692725908">
    <w:abstractNumId w:val="0"/>
  </w:num>
  <w:num w:numId="14" w16cid:durableId="2000183389">
    <w:abstractNumId w:val="2"/>
  </w:num>
  <w:num w:numId="15" w16cid:durableId="864443143">
    <w:abstractNumId w:val="13"/>
  </w:num>
  <w:num w:numId="16" w16cid:durableId="26804703">
    <w:abstractNumId w:val="9"/>
  </w:num>
  <w:num w:numId="17" w16cid:durableId="2032487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60"/>
    <w:rsid w:val="000278B5"/>
    <w:rsid w:val="00091CBE"/>
    <w:rsid w:val="000D72D1"/>
    <w:rsid w:val="00134CB2"/>
    <w:rsid w:val="0015037A"/>
    <w:rsid w:val="001D0CDB"/>
    <w:rsid w:val="002474DA"/>
    <w:rsid w:val="002629FD"/>
    <w:rsid w:val="0034590E"/>
    <w:rsid w:val="0037271B"/>
    <w:rsid w:val="00554341"/>
    <w:rsid w:val="00566275"/>
    <w:rsid w:val="0058583A"/>
    <w:rsid w:val="005B2DAA"/>
    <w:rsid w:val="005E662A"/>
    <w:rsid w:val="0060331F"/>
    <w:rsid w:val="00614560"/>
    <w:rsid w:val="00695A6F"/>
    <w:rsid w:val="006F4543"/>
    <w:rsid w:val="00703257"/>
    <w:rsid w:val="00721068"/>
    <w:rsid w:val="007661A8"/>
    <w:rsid w:val="007D63A0"/>
    <w:rsid w:val="007E58D3"/>
    <w:rsid w:val="00822D46"/>
    <w:rsid w:val="008477D0"/>
    <w:rsid w:val="008C7EE0"/>
    <w:rsid w:val="00901210"/>
    <w:rsid w:val="0090203C"/>
    <w:rsid w:val="00937188"/>
    <w:rsid w:val="00966076"/>
    <w:rsid w:val="00990425"/>
    <w:rsid w:val="009B5050"/>
    <w:rsid w:val="00A53478"/>
    <w:rsid w:val="00A920DB"/>
    <w:rsid w:val="00AF5A5C"/>
    <w:rsid w:val="00B32335"/>
    <w:rsid w:val="00BD03AF"/>
    <w:rsid w:val="00BD0B05"/>
    <w:rsid w:val="00BD4E9C"/>
    <w:rsid w:val="00D25A33"/>
    <w:rsid w:val="00D52091"/>
    <w:rsid w:val="00DC0F1F"/>
    <w:rsid w:val="00E25A30"/>
    <w:rsid w:val="00E457A5"/>
    <w:rsid w:val="00E9691F"/>
    <w:rsid w:val="00EE2502"/>
    <w:rsid w:val="00F71FC1"/>
    <w:rsid w:val="00FC0EEB"/>
    <w:rsid w:val="00FF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D1AC"/>
  <w15:chartTrackingRefBased/>
  <w15:docId w15:val="{D84871CC-8642-6B46-B5C8-B87E0D62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560"/>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560"/>
    <w:rPr>
      <w:color w:val="0563C1" w:themeColor="hyperlink"/>
      <w:u w:val="single"/>
    </w:rPr>
  </w:style>
  <w:style w:type="character" w:styleId="UnresolvedMention">
    <w:name w:val="Unresolved Mention"/>
    <w:basedOn w:val="DefaultParagraphFont"/>
    <w:uiPriority w:val="99"/>
    <w:semiHidden/>
    <w:unhideWhenUsed/>
    <w:rsid w:val="00614560"/>
    <w:rPr>
      <w:color w:val="605E5C"/>
      <w:shd w:val="clear" w:color="auto" w:fill="E1DFDD"/>
    </w:rPr>
  </w:style>
  <w:style w:type="paragraph" w:styleId="Footer">
    <w:name w:val="footer"/>
    <w:basedOn w:val="Normal"/>
    <w:link w:val="FooterChar"/>
    <w:uiPriority w:val="99"/>
    <w:unhideWhenUsed/>
    <w:rsid w:val="00E9691F"/>
    <w:pPr>
      <w:tabs>
        <w:tab w:val="center" w:pos="4680"/>
        <w:tab w:val="right" w:pos="9360"/>
      </w:tabs>
      <w:spacing w:line="240" w:lineRule="auto"/>
    </w:pPr>
  </w:style>
  <w:style w:type="character" w:customStyle="1" w:styleId="FooterChar">
    <w:name w:val="Footer Char"/>
    <w:basedOn w:val="DefaultParagraphFont"/>
    <w:link w:val="Footer"/>
    <w:uiPriority w:val="99"/>
    <w:rsid w:val="00E9691F"/>
    <w:rPr>
      <w:rFonts w:ascii="Arial" w:eastAsia="Arial" w:hAnsi="Arial" w:cs="Arial"/>
      <w:sz w:val="22"/>
      <w:szCs w:val="22"/>
      <w:lang w:val="en"/>
    </w:rPr>
  </w:style>
  <w:style w:type="character" w:styleId="PageNumber">
    <w:name w:val="page number"/>
    <w:basedOn w:val="DefaultParagraphFont"/>
    <w:uiPriority w:val="99"/>
    <w:semiHidden/>
    <w:unhideWhenUsed/>
    <w:rsid w:val="00E9691F"/>
  </w:style>
  <w:style w:type="paragraph" w:styleId="Header">
    <w:name w:val="header"/>
    <w:basedOn w:val="Normal"/>
    <w:link w:val="HeaderChar"/>
    <w:uiPriority w:val="99"/>
    <w:unhideWhenUsed/>
    <w:rsid w:val="00E9691F"/>
    <w:pPr>
      <w:tabs>
        <w:tab w:val="center" w:pos="4680"/>
        <w:tab w:val="right" w:pos="9360"/>
      </w:tabs>
      <w:spacing w:line="240" w:lineRule="auto"/>
    </w:pPr>
  </w:style>
  <w:style w:type="character" w:customStyle="1" w:styleId="HeaderChar">
    <w:name w:val="Header Char"/>
    <w:basedOn w:val="DefaultParagraphFont"/>
    <w:link w:val="Header"/>
    <w:uiPriority w:val="99"/>
    <w:rsid w:val="00E9691F"/>
    <w:rPr>
      <w:rFonts w:ascii="Arial" w:eastAsia="Arial" w:hAnsi="Arial" w:cs="Arial"/>
      <w:sz w:val="22"/>
      <w:szCs w:val="22"/>
      <w:lang w:val="en"/>
    </w:rPr>
  </w:style>
  <w:style w:type="paragraph" w:styleId="ListParagraph">
    <w:name w:val="List Paragraph"/>
    <w:basedOn w:val="Normal"/>
    <w:uiPriority w:val="34"/>
    <w:qFormat/>
    <w:rsid w:val="00822D46"/>
    <w:pPr>
      <w:ind w:left="720"/>
      <w:contextualSpacing/>
    </w:pPr>
  </w:style>
  <w:style w:type="character" w:styleId="FollowedHyperlink">
    <w:name w:val="FollowedHyperlink"/>
    <w:basedOn w:val="DefaultParagraphFont"/>
    <w:uiPriority w:val="99"/>
    <w:semiHidden/>
    <w:unhideWhenUsed/>
    <w:rsid w:val="00822D46"/>
    <w:rPr>
      <w:color w:val="954F72" w:themeColor="followedHyperlink"/>
      <w:u w:val="single"/>
    </w:rPr>
  </w:style>
  <w:style w:type="paragraph" w:styleId="Revision">
    <w:name w:val="Revision"/>
    <w:hidden/>
    <w:uiPriority w:val="99"/>
    <w:semiHidden/>
    <w:rsid w:val="007661A8"/>
    <w:rPr>
      <w:rFonts w:ascii="Arial" w:eastAsia="Arial" w:hAnsi="Arial" w:cs="Arial"/>
      <w:sz w:val="22"/>
      <w:szCs w:val="22"/>
      <w:lang w:val="en"/>
    </w:rPr>
  </w:style>
  <w:style w:type="table" w:styleId="GridTable5Dark">
    <w:name w:val="Grid Table 5 Dark"/>
    <w:basedOn w:val="TableNormal"/>
    <w:uiPriority w:val="50"/>
    <w:rsid w:val="007032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
    <w:name w:val="List Table 4"/>
    <w:basedOn w:val="TableNormal"/>
    <w:uiPriority w:val="49"/>
    <w:rsid w:val="007032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70325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7032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3366">
      <w:bodyDiv w:val="1"/>
      <w:marLeft w:val="0"/>
      <w:marRight w:val="0"/>
      <w:marTop w:val="0"/>
      <w:marBottom w:val="0"/>
      <w:divBdr>
        <w:top w:val="none" w:sz="0" w:space="0" w:color="auto"/>
        <w:left w:val="none" w:sz="0" w:space="0" w:color="auto"/>
        <w:bottom w:val="none" w:sz="0" w:space="0" w:color="auto"/>
        <w:right w:val="none" w:sz="0" w:space="0" w:color="auto"/>
      </w:divBdr>
    </w:div>
    <w:div w:id="318460391">
      <w:bodyDiv w:val="1"/>
      <w:marLeft w:val="0"/>
      <w:marRight w:val="0"/>
      <w:marTop w:val="0"/>
      <w:marBottom w:val="0"/>
      <w:divBdr>
        <w:top w:val="none" w:sz="0" w:space="0" w:color="auto"/>
        <w:left w:val="none" w:sz="0" w:space="0" w:color="auto"/>
        <w:bottom w:val="none" w:sz="0" w:space="0" w:color="auto"/>
        <w:right w:val="none" w:sz="0" w:space="0" w:color="auto"/>
      </w:divBdr>
    </w:div>
    <w:div w:id="354697867">
      <w:bodyDiv w:val="1"/>
      <w:marLeft w:val="0"/>
      <w:marRight w:val="0"/>
      <w:marTop w:val="0"/>
      <w:marBottom w:val="0"/>
      <w:divBdr>
        <w:top w:val="none" w:sz="0" w:space="0" w:color="auto"/>
        <w:left w:val="none" w:sz="0" w:space="0" w:color="auto"/>
        <w:bottom w:val="none" w:sz="0" w:space="0" w:color="auto"/>
        <w:right w:val="none" w:sz="0" w:space="0" w:color="auto"/>
      </w:divBdr>
      <w:divsChild>
        <w:div w:id="1673484098">
          <w:marLeft w:val="0"/>
          <w:marRight w:val="0"/>
          <w:marTop w:val="0"/>
          <w:marBottom w:val="0"/>
          <w:divBdr>
            <w:top w:val="none" w:sz="0" w:space="0" w:color="auto"/>
            <w:left w:val="none" w:sz="0" w:space="0" w:color="auto"/>
            <w:bottom w:val="none" w:sz="0" w:space="0" w:color="auto"/>
            <w:right w:val="none" w:sz="0" w:space="0" w:color="auto"/>
          </w:divBdr>
        </w:div>
      </w:divsChild>
    </w:div>
    <w:div w:id="510998697">
      <w:bodyDiv w:val="1"/>
      <w:marLeft w:val="0"/>
      <w:marRight w:val="0"/>
      <w:marTop w:val="0"/>
      <w:marBottom w:val="0"/>
      <w:divBdr>
        <w:top w:val="none" w:sz="0" w:space="0" w:color="auto"/>
        <w:left w:val="none" w:sz="0" w:space="0" w:color="auto"/>
        <w:bottom w:val="none" w:sz="0" w:space="0" w:color="auto"/>
        <w:right w:val="none" w:sz="0" w:space="0" w:color="auto"/>
      </w:divBdr>
    </w:div>
    <w:div w:id="1126923370">
      <w:bodyDiv w:val="1"/>
      <w:marLeft w:val="0"/>
      <w:marRight w:val="0"/>
      <w:marTop w:val="0"/>
      <w:marBottom w:val="0"/>
      <w:divBdr>
        <w:top w:val="none" w:sz="0" w:space="0" w:color="auto"/>
        <w:left w:val="none" w:sz="0" w:space="0" w:color="auto"/>
        <w:bottom w:val="none" w:sz="0" w:space="0" w:color="auto"/>
        <w:right w:val="none" w:sz="0" w:space="0" w:color="auto"/>
      </w:divBdr>
    </w:div>
    <w:div w:id="1425614874">
      <w:bodyDiv w:val="1"/>
      <w:marLeft w:val="0"/>
      <w:marRight w:val="0"/>
      <w:marTop w:val="0"/>
      <w:marBottom w:val="0"/>
      <w:divBdr>
        <w:top w:val="none" w:sz="0" w:space="0" w:color="auto"/>
        <w:left w:val="none" w:sz="0" w:space="0" w:color="auto"/>
        <w:bottom w:val="none" w:sz="0" w:space="0" w:color="auto"/>
        <w:right w:val="none" w:sz="0" w:space="0" w:color="auto"/>
      </w:divBdr>
    </w:div>
    <w:div w:id="1604460702">
      <w:bodyDiv w:val="1"/>
      <w:marLeft w:val="0"/>
      <w:marRight w:val="0"/>
      <w:marTop w:val="0"/>
      <w:marBottom w:val="0"/>
      <w:divBdr>
        <w:top w:val="none" w:sz="0" w:space="0" w:color="auto"/>
        <w:left w:val="none" w:sz="0" w:space="0" w:color="auto"/>
        <w:bottom w:val="none" w:sz="0" w:space="0" w:color="auto"/>
        <w:right w:val="none" w:sz="0" w:space="0" w:color="auto"/>
      </w:divBdr>
    </w:div>
    <w:div w:id="1662928474">
      <w:bodyDiv w:val="1"/>
      <w:marLeft w:val="0"/>
      <w:marRight w:val="0"/>
      <w:marTop w:val="0"/>
      <w:marBottom w:val="0"/>
      <w:divBdr>
        <w:top w:val="none" w:sz="0" w:space="0" w:color="auto"/>
        <w:left w:val="none" w:sz="0" w:space="0" w:color="auto"/>
        <w:bottom w:val="none" w:sz="0" w:space="0" w:color="auto"/>
        <w:right w:val="none" w:sz="0" w:space="0" w:color="auto"/>
      </w:divBdr>
      <w:divsChild>
        <w:div w:id="608004179">
          <w:marLeft w:val="0"/>
          <w:marRight w:val="0"/>
          <w:marTop w:val="0"/>
          <w:marBottom w:val="0"/>
          <w:divBdr>
            <w:top w:val="none" w:sz="0" w:space="0" w:color="auto"/>
            <w:left w:val="none" w:sz="0" w:space="0" w:color="auto"/>
            <w:bottom w:val="none" w:sz="0" w:space="0" w:color="auto"/>
            <w:right w:val="none" w:sz="0" w:space="0" w:color="auto"/>
          </w:divBdr>
        </w:div>
      </w:divsChild>
    </w:div>
    <w:div w:id="1762990381">
      <w:bodyDiv w:val="1"/>
      <w:marLeft w:val="0"/>
      <w:marRight w:val="0"/>
      <w:marTop w:val="0"/>
      <w:marBottom w:val="0"/>
      <w:divBdr>
        <w:top w:val="none" w:sz="0" w:space="0" w:color="auto"/>
        <w:left w:val="none" w:sz="0" w:space="0" w:color="auto"/>
        <w:bottom w:val="none" w:sz="0" w:space="0" w:color="auto"/>
        <w:right w:val="none" w:sz="0" w:space="0" w:color="auto"/>
      </w:divBdr>
    </w:div>
    <w:div w:id="1763066380">
      <w:bodyDiv w:val="1"/>
      <w:marLeft w:val="0"/>
      <w:marRight w:val="0"/>
      <w:marTop w:val="0"/>
      <w:marBottom w:val="0"/>
      <w:divBdr>
        <w:top w:val="none" w:sz="0" w:space="0" w:color="auto"/>
        <w:left w:val="none" w:sz="0" w:space="0" w:color="auto"/>
        <w:bottom w:val="none" w:sz="0" w:space="0" w:color="auto"/>
        <w:right w:val="none" w:sz="0" w:space="0" w:color="auto"/>
      </w:divBdr>
      <w:divsChild>
        <w:div w:id="1822651970">
          <w:marLeft w:val="0"/>
          <w:marRight w:val="0"/>
          <w:marTop w:val="0"/>
          <w:marBottom w:val="0"/>
          <w:divBdr>
            <w:top w:val="none" w:sz="0" w:space="0" w:color="auto"/>
            <w:left w:val="none" w:sz="0" w:space="0" w:color="auto"/>
            <w:bottom w:val="none" w:sz="0" w:space="0" w:color="auto"/>
            <w:right w:val="none" w:sz="0" w:space="0" w:color="auto"/>
          </w:divBdr>
        </w:div>
      </w:divsChild>
    </w:div>
    <w:div w:id="1847742612">
      <w:bodyDiv w:val="1"/>
      <w:marLeft w:val="0"/>
      <w:marRight w:val="0"/>
      <w:marTop w:val="0"/>
      <w:marBottom w:val="0"/>
      <w:divBdr>
        <w:top w:val="none" w:sz="0" w:space="0" w:color="auto"/>
        <w:left w:val="none" w:sz="0" w:space="0" w:color="auto"/>
        <w:bottom w:val="none" w:sz="0" w:space="0" w:color="auto"/>
        <w:right w:val="none" w:sz="0" w:space="0" w:color="auto"/>
      </w:divBdr>
    </w:div>
    <w:div w:id="1959602299">
      <w:bodyDiv w:val="1"/>
      <w:marLeft w:val="0"/>
      <w:marRight w:val="0"/>
      <w:marTop w:val="0"/>
      <w:marBottom w:val="0"/>
      <w:divBdr>
        <w:top w:val="none" w:sz="0" w:space="0" w:color="auto"/>
        <w:left w:val="none" w:sz="0" w:space="0" w:color="auto"/>
        <w:bottom w:val="none" w:sz="0" w:space="0" w:color="auto"/>
        <w:right w:val="none" w:sz="0" w:space="0" w:color="auto"/>
      </w:divBdr>
    </w:div>
    <w:div w:id="20636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80939.2012.684249" TargetMode="External"/><Relationship Id="rId18" Type="http://schemas.openxmlformats.org/officeDocument/2006/relationships/hyperlink" Target="https://doi.org/10.1016/j.envsci.2006.12.005" TargetMode="External"/><Relationship Id="rId26" Type="http://schemas.openxmlformats.org/officeDocument/2006/relationships/hyperlink" Target="https://doi.org/10.1016/j.envsci.2007.02.008" TargetMode="External"/><Relationship Id="rId39" Type="http://schemas.openxmlformats.org/officeDocument/2006/relationships/image" Target="media/image1.png"/><Relationship Id="rId21" Type="http://schemas.openxmlformats.org/officeDocument/2006/relationships/hyperlink" Target="https://doi.org/10.1371/journal.pone.0248542" TargetMode="External"/><Relationship Id="rId34" Type="http://schemas.openxmlformats.org/officeDocument/2006/relationships/hyperlink" Target="https://doi.org/10.1111/jrh.12032"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sres.818" TargetMode="External"/><Relationship Id="rId20" Type="http://schemas.openxmlformats.org/officeDocument/2006/relationships/hyperlink" Target="https://www.sciencedirect.com/science/article/abs/pii/S0048733311000965?casa_token=bv36p14G2UMAAAAA:4QlhZVgqbmaIwW-TjK-NqAR05Iw84TAnVCtHTjNmyFapTK7e0onqwWNMbioCaVy0_x3I8wBNY6A" TargetMode="External"/><Relationship Id="rId29" Type="http://schemas.openxmlformats.org/officeDocument/2006/relationships/hyperlink" Target="https://doi.org/10.1007/s11077-020-09406-y"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68-0491.2011.01550.x" TargetMode="External"/><Relationship Id="rId24" Type="http://schemas.openxmlformats.org/officeDocument/2006/relationships/hyperlink" Target="https://doi.org/10.15171%2Fijhpm.2019.86" TargetMode="External"/><Relationship Id="rId32" Type="http://schemas.openxmlformats.org/officeDocument/2006/relationships/hyperlink" Target="https://doi.org/10.2307/1952530" TargetMode="External"/><Relationship Id="rId37" Type="http://schemas.openxmlformats.org/officeDocument/2006/relationships/hyperlink" Target="https://doi.org/10.1080/03066150.2023.2210510" TargetMode="External"/><Relationship Id="rId40"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ink.springer.com/article/10.1007/s11077-021-09443-1" TargetMode="External"/><Relationship Id="rId23" Type="http://schemas.openxmlformats.org/officeDocument/2006/relationships/hyperlink" Target="https://doi.org/10.1080/10999922.2022.2061132" TargetMode="External"/><Relationship Id="rId28" Type="http://schemas.openxmlformats.org/officeDocument/2006/relationships/hyperlink" Target="https://doi.org/10.1111/j.1540-6210.2011.02488.x" TargetMode="External"/><Relationship Id="rId36" Type="http://schemas.openxmlformats.org/officeDocument/2006/relationships/hyperlink" Target="https://doi.org/10.1111/jrh.12491" TargetMode="External"/><Relationship Id="rId10" Type="http://schemas.openxmlformats.org/officeDocument/2006/relationships/hyperlink" Target="https://doi.org/10.1057/jors.1962.1" TargetMode="External"/><Relationship Id="rId19" Type="http://schemas.openxmlformats.org/officeDocument/2006/relationships/hyperlink" Target="https://doi.org/10.1111/j.1523-1739.2011.01755.x" TargetMode="External"/><Relationship Id="rId31" Type="http://schemas.openxmlformats.org/officeDocument/2006/relationships/hyperlink" Target="https://doi.org/10.2307/97430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ristin.olofsson@colostate.edu" TargetMode="External"/><Relationship Id="rId14" Type="http://schemas.openxmlformats.org/officeDocument/2006/relationships/hyperlink" Target="https://www.sciencedirect.com/science/article/abs/pii/S0743016707000241?casa_token=Yvt-1nwJwv0AAAAA:hAnXn9OAEuwMQBWdn7TIPUqLQCN7fTT1GCN3l0Nvy4gfM-Gi1MrhMZJO6qUEUcjLEfysz-KI47I" TargetMode="External"/><Relationship Id="rId22" Type="http://schemas.openxmlformats.org/officeDocument/2006/relationships/hyperlink" Target="https://doi.org/10.1177/155335060501200403" TargetMode="External"/><Relationship Id="rId27" Type="http://schemas.openxmlformats.org/officeDocument/2006/relationships/hyperlink" Target="https://doi.org/10.1111/jrh.12260" TargetMode="External"/><Relationship Id="rId30" Type="http://schemas.openxmlformats.org/officeDocument/2006/relationships/hyperlink" Target="https://doi.org/10.1016/j.ejor.2009.12.019" TargetMode="External"/><Relationship Id="rId35" Type="http://schemas.openxmlformats.org/officeDocument/2006/relationships/hyperlink" Target="https://doi.org/10.1023/A:1010334804878" TargetMode="External"/><Relationship Id="rId43" Type="http://schemas.openxmlformats.org/officeDocument/2006/relationships/fontTable" Target="fontTable.xml"/><Relationship Id="rId8" Type="http://schemas.openxmlformats.org/officeDocument/2006/relationships/hyperlink" Target="mailto:allegra.fullerton@ucdenver.edu" TargetMode="External"/><Relationship Id="rId3" Type="http://schemas.openxmlformats.org/officeDocument/2006/relationships/styles" Target="styles.xml"/><Relationship Id="rId12" Type="http://schemas.openxmlformats.org/officeDocument/2006/relationships/hyperlink" Target="https://link.springer.com/article/10.1007/s11077-007-9055-6" TargetMode="External"/><Relationship Id="rId17" Type="http://schemas.openxmlformats.org/officeDocument/2006/relationships/hyperlink" Target="https://www.sciencedirect.com/science/article/abs/pii/S0149718908000025?casa_token=FQyyhuZd5bEAAAAA:htmfEbIWLN3yyxK4GTOFX1mr5ceKnOVyw3ia-eCVvLtg1pFl6ME0UqY-I8WjdHr_ThfdMgCUxXA" TargetMode="External"/><Relationship Id="rId25" Type="http://schemas.openxmlformats.org/officeDocument/2006/relationships/hyperlink" Target="https://doi.org/10.1377/hlthaff.2013.0541" TargetMode="External"/><Relationship Id="rId33" Type="http://schemas.openxmlformats.org/officeDocument/2006/relationships/hyperlink" Target="https://doi.org/10.1016/0743-0167(94)90044-2" TargetMode="External"/><Relationship Id="rId38" Type="http://schemas.openxmlformats.org/officeDocument/2006/relationships/hyperlink" Target="https://doi.org/10.1080/01419870.1997.9993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3510-C09A-9E42-A142-3E88D0AF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10179</Words>
  <Characters>53950</Characters>
  <Application>Microsoft Office Word</Application>
  <DocSecurity>0</DocSecurity>
  <Lines>1123</Lines>
  <Paragraphs>1034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Gabehart, Kayla</dc:creator>
  <cp:keywords/>
  <dc:description/>
  <cp:lastModifiedBy>Kayla Gabehart</cp:lastModifiedBy>
  <cp:revision>3</cp:revision>
  <dcterms:created xsi:type="dcterms:W3CDTF">2024-02-23T13:08:00Z</dcterms:created>
  <dcterms:modified xsi:type="dcterms:W3CDTF">2024-02-23T13:13:00Z</dcterms:modified>
</cp:coreProperties>
</file>